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C5FB2" w14:textId="03E1B883" w:rsidR="006C20EB" w:rsidRPr="006C20EB" w:rsidRDefault="001B0145" w:rsidP="00F52A97">
      <w:pPr>
        <w:pStyle w:val="Style4"/>
        <w:numPr>
          <w:ilvl w:val="0"/>
          <w:numId w:val="0"/>
        </w:numPr>
        <w:rPr>
          <w:snapToGrid w:val="0"/>
          <w:lang w:val="en-US" w:eastAsia="en-GB"/>
        </w:rPr>
      </w:pPr>
      <w:bookmarkStart w:id="0" w:name="_Toc130475005"/>
      <w:r>
        <w:rPr>
          <w:snapToGrid w:val="0"/>
          <w:lang w:val="en-US" w:eastAsia="en-GB"/>
        </w:rPr>
        <w:t>A</w:t>
      </w:r>
      <w:r w:rsidRPr="006C20EB">
        <w:rPr>
          <w:snapToGrid w:val="0"/>
          <w:lang w:val="en-US" w:eastAsia="en-GB"/>
        </w:rPr>
        <w:t xml:space="preserve">ppendix </w:t>
      </w:r>
      <w:r>
        <w:rPr>
          <w:snapToGrid w:val="0"/>
          <w:lang w:val="en-US" w:eastAsia="en-GB"/>
        </w:rPr>
        <w:t>B</w:t>
      </w:r>
      <w:r w:rsidR="006612AE">
        <w:rPr>
          <w:snapToGrid w:val="0"/>
          <w:lang w:val="en-US" w:eastAsia="en-GB"/>
        </w:rPr>
        <w:t xml:space="preserve"> Sponsorship Checklist</w:t>
      </w:r>
      <w:bookmarkEnd w:id="0"/>
    </w:p>
    <w:p w14:paraId="5CE36A17" w14:textId="77777777" w:rsidR="006C20EB" w:rsidRPr="006C20EB" w:rsidRDefault="006C20EB" w:rsidP="006C20EB">
      <w:pPr>
        <w:rPr>
          <w:rFonts w:ascii="Calibri" w:eastAsia="Times New Roman" w:hAnsi="Calibri" w:cs="Calibri"/>
          <w:b/>
          <w:snapToGrid w:val="0"/>
          <w:sz w:val="22"/>
          <w:szCs w:val="22"/>
          <w:lang w:val="en-US" w:eastAsia="en-GB"/>
        </w:rPr>
      </w:pPr>
    </w:p>
    <w:p w14:paraId="1B69D1F2" w14:textId="77777777" w:rsidR="006C20EB" w:rsidRPr="006C20EB" w:rsidRDefault="006C20EB" w:rsidP="006C20EB">
      <w:pPr>
        <w:keepNext/>
        <w:jc w:val="center"/>
        <w:outlineLvl w:val="3"/>
        <w:rPr>
          <w:rFonts w:ascii="Arial" w:eastAsia="Times New Roman" w:hAnsi="Arial" w:cs="Arial"/>
          <w:b/>
          <w:snapToGrid w:val="0"/>
          <w:sz w:val="22"/>
          <w:szCs w:val="22"/>
          <w:lang w:val="en-US" w:eastAsia="en-GB"/>
        </w:rPr>
      </w:pPr>
      <w:r w:rsidRPr="006C20EB">
        <w:rPr>
          <w:rFonts w:ascii="Arial" w:eastAsia="Times New Roman" w:hAnsi="Arial" w:cs="Arial"/>
          <w:b/>
          <w:snapToGrid w:val="0"/>
          <w:sz w:val="22"/>
          <w:szCs w:val="22"/>
          <w:lang w:val="en-US" w:eastAsia="en-GB"/>
        </w:rPr>
        <w:t>Sponsorship &amp; Confidentiality Checklist</w:t>
      </w:r>
    </w:p>
    <w:p w14:paraId="45A7DF5F" w14:textId="77777777" w:rsidR="006C20EB" w:rsidRPr="006C20EB" w:rsidRDefault="006C20EB" w:rsidP="006C20EB">
      <w:pPr>
        <w:ind w:left="6480" w:firstLine="720"/>
        <w:rPr>
          <w:rFonts w:ascii="Arial" w:eastAsia="Times New Roman" w:hAnsi="Arial" w:cs="Arial"/>
          <w:b/>
          <w:snapToGrid w:val="0"/>
          <w:sz w:val="22"/>
          <w:szCs w:val="22"/>
          <w:lang w:val="en-US" w:eastAsia="en-GB"/>
        </w:rPr>
      </w:pPr>
      <w:r w:rsidRPr="006C20EB">
        <w:rPr>
          <w:rFonts w:ascii="Arial" w:eastAsia="Times New Roman" w:hAnsi="Arial" w:cs="Arial"/>
          <w:b/>
          <w:snapToGrid w:val="0"/>
          <w:sz w:val="22"/>
          <w:szCs w:val="22"/>
          <w:lang w:val="en-US" w:eastAsia="en-GB"/>
        </w:rPr>
        <w:t xml:space="preserve">                           </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9"/>
        <w:gridCol w:w="709"/>
        <w:gridCol w:w="709"/>
        <w:gridCol w:w="1593"/>
      </w:tblGrid>
      <w:tr w:rsidR="006C20EB" w:rsidRPr="006C20EB" w14:paraId="7298957F" w14:textId="77777777" w:rsidTr="00B957D6">
        <w:tc>
          <w:tcPr>
            <w:tcW w:w="7479" w:type="dxa"/>
            <w:shd w:val="clear" w:color="auto" w:fill="A6A6A6"/>
          </w:tcPr>
          <w:p w14:paraId="54310AAA" w14:textId="77777777" w:rsidR="006C20EB" w:rsidRPr="006C20EB" w:rsidRDefault="006C20EB" w:rsidP="006C20EB">
            <w:pPr>
              <w:rPr>
                <w:rFonts w:ascii="Arial" w:eastAsia="Times New Roman" w:hAnsi="Arial" w:cs="Arial"/>
                <w:snapToGrid w:val="0"/>
                <w:sz w:val="22"/>
                <w:szCs w:val="22"/>
                <w:lang w:val="en-US" w:eastAsia="en-GB"/>
              </w:rPr>
            </w:pPr>
          </w:p>
        </w:tc>
        <w:tc>
          <w:tcPr>
            <w:tcW w:w="709" w:type="dxa"/>
            <w:shd w:val="clear" w:color="auto" w:fill="A6A6A6"/>
          </w:tcPr>
          <w:p w14:paraId="7872FCB6" w14:textId="77777777" w:rsidR="006C20EB" w:rsidRPr="006C20EB" w:rsidRDefault="006C20EB" w:rsidP="006C20EB">
            <w:pPr>
              <w:rPr>
                <w:rFonts w:ascii="Arial" w:eastAsia="Times New Roman" w:hAnsi="Arial" w:cs="Arial"/>
                <w:b/>
                <w:snapToGrid w:val="0"/>
                <w:sz w:val="22"/>
                <w:szCs w:val="22"/>
                <w:lang w:val="en-US" w:eastAsia="en-GB"/>
              </w:rPr>
            </w:pPr>
            <w:r w:rsidRPr="006C20EB">
              <w:rPr>
                <w:rFonts w:ascii="Arial" w:eastAsia="Times New Roman" w:hAnsi="Arial" w:cs="Arial"/>
                <w:b/>
                <w:snapToGrid w:val="0"/>
                <w:sz w:val="22"/>
                <w:szCs w:val="22"/>
                <w:lang w:val="en-US" w:eastAsia="en-GB"/>
              </w:rPr>
              <w:t>Y</w:t>
            </w:r>
          </w:p>
        </w:tc>
        <w:tc>
          <w:tcPr>
            <w:tcW w:w="709" w:type="dxa"/>
            <w:shd w:val="clear" w:color="auto" w:fill="A6A6A6"/>
          </w:tcPr>
          <w:p w14:paraId="6E55D3F7" w14:textId="77777777" w:rsidR="006C20EB" w:rsidRPr="006C20EB" w:rsidRDefault="006C20EB" w:rsidP="006C20EB">
            <w:pPr>
              <w:rPr>
                <w:rFonts w:ascii="Arial" w:eastAsia="Times New Roman" w:hAnsi="Arial" w:cs="Arial"/>
                <w:b/>
                <w:snapToGrid w:val="0"/>
                <w:sz w:val="22"/>
                <w:szCs w:val="22"/>
                <w:lang w:val="en-US" w:eastAsia="en-GB"/>
              </w:rPr>
            </w:pPr>
            <w:r w:rsidRPr="006C20EB">
              <w:rPr>
                <w:rFonts w:ascii="Arial" w:eastAsia="Times New Roman" w:hAnsi="Arial" w:cs="Arial"/>
                <w:b/>
                <w:snapToGrid w:val="0"/>
                <w:sz w:val="22"/>
                <w:szCs w:val="22"/>
                <w:lang w:val="en-US" w:eastAsia="en-GB"/>
              </w:rPr>
              <w:t>N</w:t>
            </w:r>
          </w:p>
        </w:tc>
        <w:tc>
          <w:tcPr>
            <w:tcW w:w="1593" w:type="dxa"/>
            <w:shd w:val="clear" w:color="auto" w:fill="A6A6A6"/>
          </w:tcPr>
          <w:p w14:paraId="6DB1A2B0" w14:textId="77777777" w:rsidR="006C20EB" w:rsidRPr="006C20EB" w:rsidRDefault="006C20EB" w:rsidP="006C20EB">
            <w:pPr>
              <w:rPr>
                <w:rFonts w:ascii="Arial" w:eastAsia="Times New Roman" w:hAnsi="Arial" w:cs="Arial"/>
                <w:b/>
                <w:snapToGrid w:val="0"/>
                <w:sz w:val="22"/>
                <w:szCs w:val="22"/>
                <w:lang w:val="en-US" w:eastAsia="en-GB"/>
              </w:rPr>
            </w:pPr>
            <w:r w:rsidRPr="006C20EB">
              <w:rPr>
                <w:rFonts w:ascii="Arial" w:eastAsia="Times New Roman" w:hAnsi="Arial" w:cs="Arial"/>
                <w:b/>
                <w:snapToGrid w:val="0"/>
                <w:sz w:val="22"/>
                <w:szCs w:val="22"/>
                <w:lang w:val="en-US" w:eastAsia="en-GB"/>
              </w:rPr>
              <w:t>Comments</w:t>
            </w:r>
          </w:p>
          <w:p w14:paraId="52BB32CC" w14:textId="77777777" w:rsidR="006C20EB" w:rsidRPr="006C20EB" w:rsidRDefault="006C20EB" w:rsidP="006C20EB">
            <w:pPr>
              <w:rPr>
                <w:rFonts w:ascii="Arial" w:eastAsia="Times New Roman" w:hAnsi="Arial" w:cs="Arial"/>
                <w:b/>
                <w:snapToGrid w:val="0"/>
                <w:sz w:val="22"/>
                <w:szCs w:val="22"/>
                <w:lang w:val="en-US" w:eastAsia="en-GB"/>
              </w:rPr>
            </w:pPr>
          </w:p>
        </w:tc>
      </w:tr>
      <w:tr w:rsidR="006C20EB" w:rsidRPr="006C20EB" w14:paraId="5BDE6FFB" w14:textId="77777777" w:rsidTr="00B957D6">
        <w:tc>
          <w:tcPr>
            <w:tcW w:w="7479" w:type="dxa"/>
          </w:tcPr>
          <w:p w14:paraId="62AC1DB9" w14:textId="77777777" w:rsidR="006C20EB" w:rsidRPr="006C20EB" w:rsidRDefault="006C20EB" w:rsidP="006C20EB">
            <w:pPr>
              <w:rPr>
                <w:rFonts w:ascii="Arial" w:eastAsia="Times New Roman" w:hAnsi="Arial" w:cs="Arial"/>
                <w:snapToGrid w:val="0"/>
                <w:sz w:val="22"/>
                <w:szCs w:val="22"/>
                <w:lang w:val="en-US" w:eastAsia="en-GB"/>
              </w:rPr>
            </w:pPr>
            <w:r w:rsidRPr="006C20EB">
              <w:rPr>
                <w:rFonts w:ascii="Arial" w:eastAsia="Times New Roman" w:hAnsi="Arial" w:cs="Arial"/>
                <w:snapToGrid w:val="0"/>
                <w:sz w:val="22"/>
                <w:szCs w:val="22"/>
                <w:lang w:val="en-US" w:eastAsia="en-GB"/>
              </w:rPr>
              <w:t>Does the service on offer align with current views on evidence-based clinical practice?</w:t>
            </w:r>
          </w:p>
          <w:p w14:paraId="7FFD3452" w14:textId="77777777" w:rsidR="006C20EB" w:rsidRPr="006C20EB" w:rsidRDefault="006C20EB" w:rsidP="006C20EB">
            <w:pPr>
              <w:rPr>
                <w:rFonts w:ascii="Arial" w:eastAsia="Times New Roman" w:hAnsi="Arial" w:cs="Arial"/>
                <w:b/>
                <w:snapToGrid w:val="0"/>
                <w:sz w:val="22"/>
                <w:szCs w:val="22"/>
                <w:lang w:val="en-US" w:eastAsia="en-GB"/>
              </w:rPr>
            </w:pPr>
          </w:p>
        </w:tc>
        <w:tc>
          <w:tcPr>
            <w:tcW w:w="709" w:type="dxa"/>
          </w:tcPr>
          <w:p w14:paraId="2FCD2022" w14:textId="77777777" w:rsidR="006C20EB" w:rsidRPr="006C20EB" w:rsidRDefault="006C20EB" w:rsidP="006C20EB">
            <w:pPr>
              <w:rPr>
                <w:rFonts w:ascii="Arial" w:eastAsia="Times New Roman" w:hAnsi="Arial" w:cs="Arial"/>
                <w:b/>
                <w:snapToGrid w:val="0"/>
                <w:sz w:val="22"/>
                <w:szCs w:val="22"/>
                <w:lang w:val="en-US" w:eastAsia="en-GB"/>
              </w:rPr>
            </w:pPr>
          </w:p>
        </w:tc>
        <w:tc>
          <w:tcPr>
            <w:tcW w:w="709" w:type="dxa"/>
          </w:tcPr>
          <w:p w14:paraId="6B567305" w14:textId="77777777" w:rsidR="006C20EB" w:rsidRPr="006C20EB" w:rsidRDefault="006C20EB" w:rsidP="006C20EB">
            <w:pPr>
              <w:rPr>
                <w:rFonts w:ascii="Arial" w:eastAsia="Times New Roman" w:hAnsi="Arial" w:cs="Arial"/>
                <w:b/>
                <w:snapToGrid w:val="0"/>
                <w:sz w:val="22"/>
                <w:szCs w:val="22"/>
                <w:lang w:val="en-US" w:eastAsia="en-GB"/>
              </w:rPr>
            </w:pPr>
          </w:p>
        </w:tc>
        <w:tc>
          <w:tcPr>
            <w:tcW w:w="1593" w:type="dxa"/>
          </w:tcPr>
          <w:p w14:paraId="6E876945" w14:textId="77777777" w:rsidR="006C20EB" w:rsidRPr="006C20EB" w:rsidRDefault="006C20EB" w:rsidP="006C20EB">
            <w:pPr>
              <w:rPr>
                <w:rFonts w:ascii="Arial" w:eastAsia="Times New Roman" w:hAnsi="Arial" w:cs="Arial"/>
                <w:b/>
                <w:snapToGrid w:val="0"/>
                <w:sz w:val="22"/>
                <w:szCs w:val="22"/>
                <w:lang w:val="en-US" w:eastAsia="en-GB"/>
              </w:rPr>
            </w:pPr>
          </w:p>
        </w:tc>
      </w:tr>
      <w:tr w:rsidR="006C20EB" w:rsidRPr="006C20EB" w14:paraId="6B17C4B4" w14:textId="77777777" w:rsidTr="00B957D6">
        <w:tc>
          <w:tcPr>
            <w:tcW w:w="7479" w:type="dxa"/>
          </w:tcPr>
          <w:p w14:paraId="7F7ACA05" w14:textId="77777777" w:rsidR="006C20EB" w:rsidRPr="006C20EB" w:rsidRDefault="006C20EB" w:rsidP="006C20EB">
            <w:pPr>
              <w:rPr>
                <w:rFonts w:ascii="Arial" w:eastAsia="Times New Roman" w:hAnsi="Arial" w:cs="Arial"/>
                <w:snapToGrid w:val="0"/>
                <w:sz w:val="22"/>
                <w:szCs w:val="22"/>
                <w:lang w:val="en-US" w:eastAsia="en-GB"/>
              </w:rPr>
            </w:pPr>
            <w:r w:rsidRPr="006C20EB">
              <w:rPr>
                <w:rFonts w:ascii="Arial" w:eastAsia="Times New Roman" w:hAnsi="Arial" w:cs="Arial"/>
                <w:snapToGrid w:val="0"/>
                <w:sz w:val="22"/>
                <w:szCs w:val="22"/>
                <w:lang w:val="en-US" w:eastAsia="en-GB"/>
              </w:rPr>
              <w:t>Is the service on offer consistent with the ICB priorities and policies?</w:t>
            </w:r>
          </w:p>
          <w:p w14:paraId="24A519DB" w14:textId="77777777" w:rsidR="006C20EB" w:rsidRPr="006C20EB" w:rsidRDefault="006C20EB" w:rsidP="006C20EB">
            <w:pPr>
              <w:rPr>
                <w:rFonts w:ascii="Arial" w:eastAsia="Times New Roman" w:hAnsi="Arial" w:cs="Arial"/>
                <w:b/>
                <w:snapToGrid w:val="0"/>
                <w:sz w:val="22"/>
                <w:szCs w:val="22"/>
                <w:lang w:val="en-US" w:eastAsia="en-GB"/>
              </w:rPr>
            </w:pPr>
          </w:p>
        </w:tc>
        <w:tc>
          <w:tcPr>
            <w:tcW w:w="709" w:type="dxa"/>
          </w:tcPr>
          <w:p w14:paraId="6CDD99BB" w14:textId="77777777" w:rsidR="006C20EB" w:rsidRPr="006C20EB" w:rsidRDefault="006C20EB" w:rsidP="006C20EB">
            <w:pPr>
              <w:rPr>
                <w:rFonts w:ascii="Arial" w:eastAsia="Times New Roman" w:hAnsi="Arial" w:cs="Arial"/>
                <w:b/>
                <w:snapToGrid w:val="0"/>
                <w:sz w:val="22"/>
                <w:szCs w:val="22"/>
                <w:lang w:val="en-US" w:eastAsia="en-GB"/>
              </w:rPr>
            </w:pPr>
          </w:p>
        </w:tc>
        <w:tc>
          <w:tcPr>
            <w:tcW w:w="709" w:type="dxa"/>
          </w:tcPr>
          <w:p w14:paraId="0C5F9D76" w14:textId="77777777" w:rsidR="006C20EB" w:rsidRPr="006C20EB" w:rsidRDefault="006C20EB" w:rsidP="006C20EB">
            <w:pPr>
              <w:rPr>
                <w:rFonts w:ascii="Arial" w:eastAsia="Times New Roman" w:hAnsi="Arial" w:cs="Arial"/>
                <w:b/>
                <w:snapToGrid w:val="0"/>
                <w:sz w:val="22"/>
                <w:szCs w:val="22"/>
                <w:lang w:val="en-US" w:eastAsia="en-GB"/>
              </w:rPr>
            </w:pPr>
          </w:p>
        </w:tc>
        <w:tc>
          <w:tcPr>
            <w:tcW w:w="1593" w:type="dxa"/>
          </w:tcPr>
          <w:p w14:paraId="4B287B87" w14:textId="77777777" w:rsidR="006C20EB" w:rsidRPr="006C20EB" w:rsidRDefault="006C20EB" w:rsidP="006C20EB">
            <w:pPr>
              <w:rPr>
                <w:rFonts w:ascii="Arial" w:eastAsia="Times New Roman" w:hAnsi="Arial" w:cs="Arial"/>
                <w:b/>
                <w:snapToGrid w:val="0"/>
                <w:sz w:val="22"/>
                <w:szCs w:val="22"/>
                <w:lang w:val="en-US" w:eastAsia="en-GB"/>
              </w:rPr>
            </w:pPr>
          </w:p>
        </w:tc>
      </w:tr>
      <w:tr w:rsidR="006C20EB" w:rsidRPr="006C20EB" w14:paraId="1D3BE289" w14:textId="77777777" w:rsidTr="00B957D6">
        <w:tc>
          <w:tcPr>
            <w:tcW w:w="7479" w:type="dxa"/>
          </w:tcPr>
          <w:p w14:paraId="09E2255B" w14:textId="77777777" w:rsidR="006C20EB" w:rsidRPr="006C20EB" w:rsidRDefault="006C20EB" w:rsidP="006C20EB">
            <w:pPr>
              <w:rPr>
                <w:rFonts w:ascii="Arial" w:eastAsia="Times New Roman" w:hAnsi="Arial" w:cs="Arial"/>
                <w:snapToGrid w:val="0"/>
                <w:sz w:val="22"/>
                <w:szCs w:val="22"/>
                <w:lang w:val="en-US" w:eastAsia="en-GB"/>
              </w:rPr>
            </w:pPr>
            <w:r w:rsidRPr="006C20EB">
              <w:rPr>
                <w:rFonts w:ascii="Arial" w:eastAsia="Times New Roman" w:hAnsi="Arial" w:cs="Arial"/>
                <w:snapToGrid w:val="0"/>
                <w:sz w:val="22"/>
                <w:szCs w:val="22"/>
                <w:lang w:val="en-US" w:eastAsia="en-GB"/>
              </w:rPr>
              <w:t>Have you undertaken an Equality Impact Risk Assessment for the project?</w:t>
            </w:r>
          </w:p>
          <w:p w14:paraId="43BFC031" w14:textId="77777777" w:rsidR="006C20EB" w:rsidRPr="006C20EB" w:rsidRDefault="006C20EB" w:rsidP="006C20EB">
            <w:pPr>
              <w:rPr>
                <w:rFonts w:ascii="Arial" w:eastAsia="Times New Roman" w:hAnsi="Arial" w:cs="Arial"/>
                <w:snapToGrid w:val="0"/>
                <w:sz w:val="22"/>
                <w:szCs w:val="22"/>
                <w:lang w:val="en-US" w:eastAsia="en-GB"/>
              </w:rPr>
            </w:pPr>
          </w:p>
        </w:tc>
        <w:tc>
          <w:tcPr>
            <w:tcW w:w="709" w:type="dxa"/>
          </w:tcPr>
          <w:p w14:paraId="2E3CF11E" w14:textId="77777777" w:rsidR="006C20EB" w:rsidRPr="006C20EB" w:rsidRDefault="006C20EB" w:rsidP="006C20EB">
            <w:pPr>
              <w:rPr>
                <w:rFonts w:ascii="Arial" w:eastAsia="Times New Roman" w:hAnsi="Arial" w:cs="Arial"/>
                <w:b/>
                <w:snapToGrid w:val="0"/>
                <w:sz w:val="22"/>
                <w:szCs w:val="22"/>
                <w:lang w:val="en-US" w:eastAsia="en-GB"/>
              </w:rPr>
            </w:pPr>
          </w:p>
        </w:tc>
        <w:tc>
          <w:tcPr>
            <w:tcW w:w="709" w:type="dxa"/>
          </w:tcPr>
          <w:p w14:paraId="72FAD327" w14:textId="77777777" w:rsidR="006C20EB" w:rsidRPr="006C20EB" w:rsidRDefault="006C20EB" w:rsidP="006C20EB">
            <w:pPr>
              <w:rPr>
                <w:rFonts w:ascii="Arial" w:eastAsia="Times New Roman" w:hAnsi="Arial" w:cs="Arial"/>
                <w:b/>
                <w:snapToGrid w:val="0"/>
                <w:sz w:val="22"/>
                <w:szCs w:val="22"/>
                <w:lang w:val="en-US" w:eastAsia="en-GB"/>
              </w:rPr>
            </w:pPr>
          </w:p>
        </w:tc>
        <w:tc>
          <w:tcPr>
            <w:tcW w:w="1593" w:type="dxa"/>
          </w:tcPr>
          <w:p w14:paraId="1B837568" w14:textId="77777777" w:rsidR="006C20EB" w:rsidRPr="006C20EB" w:rsidRDefault="006C20EB" w:rsidP="006C20EB">
            <w:pPr>
              <w:rPr>
                <w:rFonts w:ascii="Arial" w:eastAsia="Times New Roman" w:hAnsi="Arial" w:cs="Arial"/>
                <w:b/>
                <w:snapToGrid w:val="0"/>
                <w:sz w:val="22"/>
                <w:szCs w:val="22"/>
                <w:lang w:val="en-US" w:eastAsia="en-GB"/>
              </w:rPr>
            </w:pPr>
          </w:p>
        </w:tc>
      </w:tr>
      <w:tr w:rsidR="006C20EB" w:rsidRPr="006C20EB" w14:paraId="0D8C9ABD" w14:textId="77777777" w:rsidTr="00B957D6">
        <w:tc>
          <w:tcPr>
            <w:tcW w:w="7479" w:type="dxa"/>
          </w:tcPr>
          <w:p w14:paraId="1D6E6DC0" w14:textId="77777777" w:rsidR="006C20EB" w:rsidRPr="006C20EB" w:rsidRDefault="006C20EB" w:rsidP="006C20EB">
            <w:pPr>
              <w:rPr>
                <w:rFonts w:ascii="Arial" w:eastAsia="Times New Roman" w:hAnsi="Arial" w:cs="Arial"/>
                <w:snapToGrid w:val="0"/>
                <w:sz w:val="22"/>
                <w:szCs w:val="22"/>
                <w:lang w:val="en-US" w:eastAsia="en-GB"/>
              </w:rPr>
            </w:pPr>
            <w:r w:rsidRPr="006C20EB">
              <w:rPr>
                <w:rFonts w:ascii="Arial" w:eastAsia="Times New Roman" w:hAnsi="Arial" w:cs="Arial"/>
                <w:snapToGrid w:val="0"/>
                <w:sz w:val="22"/>
                <w:szCs w:val="22"/>
                <w:lang w:val="en-US" w:eastAsia="en-GB"/>
              </w:rPr>
              <w:t>Are you satisfied that the service is independent of purchasing and prescribing decisions?</w:t>
            </w:r>
          </w:p>
          <w:p w14:paraId="30751945" w14:textId="77777777" w:rsidR="006C20EB" w:rsidRPr="006C20EB" w:rsidRDefault="006C20EB" w:rsidP="006C20EB">
            <w:pPr>
              <w:rPr>
                <w:rFonts w:ascii="Arial" w:eastAsia="Times New Roman" w:hAnsi="Arial" w:cs="Arial"/>
                <w:b/>
                <w:snapToGrid w:val="0"/>
                <w:sz w:val="22"/>
                <w:szCs w:val="22"/>
                <w:lang w:val="en-US" w:eastAsia="en-GB"/>
              </w:rPr>
            </w:pPr>
          </w:p>
        </w:tc>
        <w:tc>
          <w:tcPr>
            <w:tcW w:w="709" w:type="dxa"/>
          </w:tcPr>
          <w:p w14:paraId="17574097" w14:textId="77777777" w:rsidR="006C20EB" w:rsidRPr="006C20EB" w:rsidRDefault="006C20EB" w:rsidP="006C20EB">
            <w:pPr>
              <w:rPr>
                <w:rFonts w:ascii="Arial" w:eastAsia="Times New Roman" w:hAnsi="Arial" w:cs="Arial"/>
                <w:b/>
                <w:snapToGrid w:val="0"/>
                <w:sz w:val="22"/>
                <w:szCs w:val="22"/>
                <w:lang w:val="en-US" w:eastAsia="en-GB"/>
              </w:rPr>
            </w:pPr>
          </w:p>
        </w:tc>
        <w:tc>
          <w:tcPr>
            <w:tcW w:w="709" w:type="dxa"/>
          </w:tcPr>
          <w:p w14:paraId="09559024" w14:textId="77777777" w:rsidR="006C20EB" w:rsidRPr="006C20EB" w:rsidRDefault="006C20EB" w:rsidP="006C20EB">
            <w:pPr>
              <w:rPr>
                <w:rFonts w:ascii="Arial" w:eastAsia="Times New Roman" w:hAnsi="Arial" w:cs="Arial"/>
                <w:b/>
                <w:snapToGrid w:val="0"/>
                <w:sz w:val="22"/>
                <w:szCs w:val="22"/>
                <w:lang w:val="en-US" w:eastAsia="en-GB"/>
              </w:rPr>
            </w:pPr>
          </w:p>
        </w:tc>
        <w:tc>
          <w:tcPr>
            <w:tcW w:w="1593" w:type="dxa"/>
          </w:tcPr>
          <w:p w14:paraId="328759CB" w14:textId="77777777" w:rsidR="006C20EB" w:rsidRPr="006C20EB" w:rsidRDefault="006C20EB" w:rsidP="006C20EB">
            <w:pPr>
              <w:rPr>
                <w:rFonts w:ascii="Arial" w:eastAsia="Times New Roman" w:hAnsi="Arial" w:cs="Arial"/>
                <w:b/>
                <w:snapToGrid w:val="0"/>
                <w:sz w:val="22"/>
                <w:szCs w:val="22"/>
                <w:lang w:val="en-US" w:eastAsia="en-GB"/>
              </w:rPr>
            </w:pPr>
          </w:p>
        </w:tc>
      </w:tr>
      <w:tr w:rsidR="006C20EB" w:rsidRPr="006C20EB" w14:paraId="0A426127" w14:textId="77777777" w:rsidTr="00B957D6">
        <w:tc>
          <w:tcPr>
            <w:tcW w:w="7479" w:type="dxa"/>
          </w:tcPr>
          <w:p w14:paraId="6618FDE7" w14:textId="77777777" w:rsidR="006C20EB" w:rsidRPr="006C20EB" w:rsidRDefault="006C20EB" w:rsidP="006C20EB">
            <w:pPr>
              <w:rPr>
                <w:rFonts w:ascii="Arial" w:eastAsia="Times New Roman" w:hAnsi="Arial" w:cs="Arial"/>
                <w:snapToGrid w:val="0"/>
                <w:sz w:val="22"/>
                <w:szCs w:val="22"/>
                <w:lang w:val="en-US" w:eastAsia="en-GB"/>
              </w:rPr>
            </w:pPr>
            <w:r w:rsidRPr="006C20EB">
              <w:rPr>
                <w:rFonts w:ascii="Arial" w:eastAsia="Times New Roman" w:hAnsi="Arial" w:cs="Arial"/>
                <w:snapToGrid w:val="0"/>
                <w:sz w:val="22"/>
                <w:szCs w:val="22"/>
                <w:lang w:val="en-US" w:eastAsia="en-GB"/>
              </w:rPr>
              <w:t>Is this or a similar service already available from another source locally? Can they be compared with each other?</w:t>
            </w:r>
          </w:p>
          <w:p w14:paraId="67D17E6D" w14:textId="77777777" w:rsidR="006C20EB" w:rsidRPr="006C20EB" w:rsidRDefault="006C20EB" w:rsidP="006C20EB">
            <w:pPr>
              <w:rPr>
                <w:rFonts w:ascii="Arial" w:eastAsia="Times New Roman" w:hAnsi="Arial" w:cs="Arial"/>
                <w:b/>
                <w:snapToGrid w:val="0"/>
                <w:sz w:val="22"/>
                <w:szCs w:val="22"/>
                <w:lang w:val="en-US" w:eastAsia="en-GB"/>
              </w:rPr>
            </w:pPr>
          </w:p>
        </w:tc>
        <w:tc>
          <w:tcPr>
            <w:tcW w:w="709" w:type="dxa"/>
          </w:tcPr>
          <w:p w14:paraId="6AEC10EF" w14:textId="77777777" w:rsidR="006C20EB" w:rsidRPr="006C20EB" w:rsidRDefault="006C20EB" w:rsidP="006C20EB">
            <w:pPr>
              <w:rPr>
                <w:rFonts w:ascii="Arial" w:eastAsia="Times New Roman" w:hAnsi="Arial" w:cs="Arial"/>
                <w:b/>
                <w:snapToGrid w:val="0"/>
                <w:sz w:val="22"/>
                <w:szCs w:val="22"/>
                <w:lang w:val="en-US" w:eastAsia="en-GB"/>
              </w:rPr>
            </w:pPr>
          </w:p>
        </w:tc>
        <w:tc>
          <w:tcPr>
            <w:tcW w:w="709" w:type="dxa"/>
          </w:tcPr>
          <w:p w14:paraId="7D528BE5" w14:textId="77777777" w:rsidR="006C20EB" w:rsidRPr="006C20EB" w:rsidRDefault="006C20EB" w:rsidP="006C20EB">
            <w:pPr>
              <w:rPr>
                <w:rFonts w:ascii="Arial" w:eastAsia="Times New Roman" w:hAnsi="Arial" w:cs="Arial"/>
                <w:b/>
                <w:snapToGrid w:val="0"/>
                <w:sz w:val="22"/>
                <w:szCs w:val="22"/>
                <w:lang w:val="en-US" w:eastAsia="en-GB"/>
              </w:rPr>
            </w:pPr>
          </w:p>
        </w:tc>
        <w:tc>
          <w:tcPr>
            <w:tcW w:w="1593" w:type="dxa"/>
          </w:tcPr>
          <w:p w14:paraId="62CDBFC2" w14:textId="77777777" w:rsidR="006C20EB" w:rsidRPr="006C20EB" w:rsidRDefault="006C20EB" w:rsidP="006C20EB">
            <w:pPr>
              <w:rPr>
                <w:rFonts w:ascii="Arial" w:eastAsia="Times New Roman" w:hAnsi="Arial" w:cs="Arial"/>
                <w:b/>
                <w:snapToGrid w:val="0"/>
                <w:sz w:val="22"/>
                <w:szCs w:val="22"/>
                <w:lang w:val="en-US" w:eastAsia="en-GB"/>
              </w:rPr>
            </w:pPr>
          </w:p>
        </w:tc>
      </w:tr>
      <w:tr w:rsidR="006C20EB" w:rsidRPr="006C20EB" w14:paraId="3B1E3BEB" w14:textId="77777777" w:rsidTr="00B957D6">
        <w:tc>
          <w:tcPr>
            <w:tcW w:w="7479" w:type="dxa"/>
          </w:tcPr>
          <w:p w14:paraId="2F95C952" w14:textId="77777777" w:rsidR="006C20EB" w:rsidRPr="006C20EB" w:rsidRDefault="006C20EB" w:rsidP="006C20EB">
            <w:pPr>
              <w:rPr>
                <w:rFonts w:ascii="Arial" w:eastAsia="Times New Roman" w:hAnsi="Arial" w:cs="Arial"/>
                <w:snapToGrid w:val="0"/>
                <w:sz w:val="22"/>
                <w:szCs w:val="22"/>
                <w:lang w:val="en-US" w:eastAsia="en-GB"/>
              </w:rPr>
            </w:pPr>
            <w:r w:rsidRPr="006C20EB">
              <w:rPr>
                <w:rFonts w:ascii="Arial" w:eastAsia="Times New Roman" w:hAnsi="Arial" w:cs="Arial"/>
                <w:snapToGrid w:val="0"/>
                <w:sz w:val="22"/>
                <w:szCs w:val="22"/>
                <w:lang w:val="en-US" w:eastAsia="en-GB"/>
              </w:rPr>
              <w:t>Can the NHS individuals involved confirm that there is no current or potential future conflict of interest?</w:t>
            </w:r>
          </w:p>
          <w:p w14:paraId="20591274" w14:textId="77777777" w:rsidR="006C20EB" w:rsidRPr="006C20EB" w:rsidRDefault="006C20EB" w:rsidP="006C20EB">
            <w:pPr>
              <w:rPr>
                <w:rFonts w:ascii="Arial" w:eastAsia="Times New Roman" w:hAnsi="Arial" w:cs="Arial"/>
                <w:b/>
                <w:snapToGrid w:val="0"/>
                <w:sz w:val="22"/>
                <w:szCs w:val="22"/>
                <w:lang w:val="en-US" w:eastAsia="en-GB"/>
              </w:rPr>
            </w:pPr>
          </w:p>
        </w:tc>
        <w:tc>
          <w:tcPr>
            <w:tcW w:w="709" w:type="dxa"/>
          </w:tcPr>
          <w:p w14:paraId="1425A072" w14:textId="77777777" w:rsidR="006C20EB" w:rsidRPr="006C20EB" w:rsidRDefault="006C20EB" w:rsidP="006C20EB">
            <w:pPr>
              <w:rPr>
                <w:rFonts w:ascii="Arial" w:eastAsia="Times New Roman" w:hAnsi="Arial" w:cs="Arial"/>
                <w:b/>
                <w:snapToGrid w:val="0"/>
                <w:sz w:val="22"/>
                <w:szCs w:val="22"/>
                <w:lang w:val="en-US" w:eastAsia="en-GB"/>
              </w:rPr>
            </w:pPr>
          </w:p>
        </w:tc>
        <w:tc>
          <w:tcPr>
            <w:tcW w:w="709" w:type="dxa"/>
          </w:tcPr>
          <w:p w14:paraId="0288E0A7" w14:textId="77777777" w:rsidR="006C20EB" w:rsidRPr="006C20EB" w:rsidRDefault="006C20EB" w:rsidP="006C20EB">
            <w:pPr>
              <w:rPr>
                <w:rFonts w:ascii="Arial" w:eastAsia="Times New Roman" w:hAnsi="Arial" w:cs="Arial"/>
                <w:b/>
                <w:snapToGrid w:val="0"/>
                <w:sz w:val="22"/>
                <w:szCs w:val="22"/>
                <w:lang w:val="en-US" w:eastAsia="en-GB"/>
              </w:rPr>
            </w:pPr>
          </w:p>
        </w:tc>
        <w:tc>
          <w:tcPr>
            <w:tcW w:w="1593" w:type="dxa"/>
          </w:tcPr>
          <w:p w14:paraId="581F12BA" w14:textId="77777777" w:rsidR="006C20EB" w:rsidRPr="006C20EB" w:rsidRDefault="006C20EB" w:rsidP="006C20EB">
            <w:pPr>
              <w:rPr>
                <w:rFonts w:ascii="Arial" w:eastAsia="Times New Roman" w:hAnsi="Arial" w:cs="Arial"/>
                <w:b/>
                <w:snapToGrid w:val="0"/>
                <w:sz w:val="22"/>
                <w:szCs w:val="22"/>
                <w:lang w:val="en-US" w:eastAsia="en-GB"/>
              </w:rPr>
            </w:pPr>
          </w:p>
        </w:tc>
      </w:tr>
      <w:tr w:rsidR="006C20EB" w:rsidRPr="006C20EB" w14:paraId="78A11A54" w14:textId="77777777" w:rsidTr="00B957D6">
        <w:tc>
          <w:tcPr>
            <w:tcW w:w="7479" w:type="dxa"/>
          </w:tcPr>
          <w:p w14:paraId="11ED88C1" w14:textId="77777777" w:rsidR="006C20EB" w:rsidRPr="006C20EB" w:rsidRDefault="006C20EB" w:rsidP="006C20EB">
            <w:pPr>
              <w:rPr>
                <w:rFonts w:ascii="Arial" w:eastAsia="Times New Roman" w:hAnsi="Arial" w:cs="Arial"/>
                <w:snapToGrid w:val="0"/>
                <w:sz w:val="22"/>
                <w:szCs w:val="22"/>
                <w:lang w:val="en-US" w:eastAsia="en-GB"/>
              </w:rPr>
            </w:pPr>
            <w:r w:rsidRPr="006C20EB">
              <w:rPr>
                <w:rFonts w:ascii="Arial" w:eastAsia="Times New Roman" w:hAnsi="Arial" w:cs="Arial"/>
                <w:snapToGrid w:val="0"/>
                <w:sz w:val="22"/>
                <w:szCs w:val="22"/>
                <w:lang w:val="en-US" w:eastAsia="en-GB"/>
              </w:rPr>
              <w:t>Have all stakeholders discussed the proposed service? Are all willing for their patients to take part (where relevant) and are they willing to sign any service agreement?</w:t>
            </w:r>
          </w:p>
          <w:p w14:paraId="60A41A8B" w14:textId="77777777" w:rsidR="006C20EB" w:rsidRPr="006C20EB" w:rsidRDefault="006C20EB" w:rsidP="006C20EB">
            <w:pPr>
              <w:rPr>
                <w:rFonts w:ascii="Arial" w:eastAsia="Times New Roman" w:hAnsi="Arial" w:cs="Arial"/>
                <w:b/>
                <w:snapToGrid w:val="0"/>
                <w:sz w:val="22"/>
                <w:szCs w:val="22"/>
                <w:lang w:val="en-US" w:eastAsia="en-GB"/>
              </w:rPr>
            </w:pPr>
          </w:p>
        </w:tc>
        <w:tc>
          <w:tcPr>
            <w:tcW w:w="709" w:type="dxa"/>
          </w:tcPr>
          <w:p w14:paraId="129B3CD0" w14:textId="77777777" w:rsidR="006C20EB" w:rsidRPr="006C20EB" w:rsidRDefault="006C20EB" w:rsidP="006C20EB">
            <w:pPr>
              <w:rPr>
                <w:rFonts w:ascii="Arial" w:eastAsia="Times New Roman" w:hAnsi="Arial" w:cs="Arial"/>
                <w:b/>
                <w:snapToGrid w:val="0"/>
                <w:sz w:val="22"/>
                <w:szCs w:val="22"/>
                <w:lang w:val="en-US" w:eastAsia="en-GB"/>
              </w:rPr>
            </w:pPr>
          </w:p>
        </w:tc>
        <w:tc>
          <w:tcPr>
            <w:tcW w:w="709" w:type="dxa"/>
          </w:tcPr>
          <w:p w14:paraId="6878A3C5" w14:textId="77777777" w:rsidR="006C20EB" w:rsidRPr="006C20EB" w:rsidRDefault="006C20EB" w:rsidP="006C20EB">
            <w:pPr>
              <w:rPr>
                <w:rFonts w:ascii="Arial" w:eastAsia="Times New Roman" w:hAnsi="Arial" w:cs="Arial"/>
                <w:b/>
                <w:snapToGrid w:val="0"/>
                <w:sz w:val="22"/>
                <w:szCs w:val="22"/>
                <w:lang w:val="en-US" w:eastAsia="en-GB"/>
              </w:rPr>
            </w:pPr>
          </w:p>
        </w:tc>
        <w:tc>
          <w:tcPr>
            <w:tcW w:w="1593" w:type="dxa"/>
          </w:tcPr>
          <w:p w14:paraId="772F9CD9" w14:textId="77777777" w:rsidR="006C20EB" w:rsidRPr="006C20EB" w:rsidRDefault="006C20EB" w:rsidP="006C20EB">
            <w:pPr>
              <w:rPr>
                <w:rFonts w:ascii="Arial" w:eastAsia="Times New Roman" w:hAnsi="Arial" w:cs="Arial"/>
                <w:b/>
                <w:snapToGrid w:val="0"/>
                <w:sz w:val="22"/>
                <w:szCs w:val="22"/>
                <w:lang w:val="en-US" w:eastAsia="en-GB"/>
              </w:rPr>
            </w:pPr>
          </w:p>
        </w:tc>
      </w:tr>
      <w:tr w:rsidR="006C20EB" w:rsidRPr="006C20EB" w14:paraId="26B05D1E" w14:textId="77777777" w:rsidTr="00B957D6">
        <w:tc>
          <w:tcPr>
            <w:tcW w:w="7479" w:type="dxa"/>
          </w:tcPr>
          <w:p w14:paraId="577BFF20" w14:textId="77777777" w:rsidR="006C20EB" w:rsidRPr="006C20EB" w:rsidRDefault="006C20EB" w:rsidP="006C20EB">
            <w:pPr>
              <w:rPr>
                <w:rFonts w:ascii="Arial" w:eastAsia="Times New Roman" w:hAnsi="Arial" w:cs="Arial"/>
                <w:snapToGrid w:val="0"/>
                <w:sz w:val="22"/>
                <w:szCs w:val="22"/>
                <w:lang w:val="en-US" w:eastAsia="en-GB"/>
              </w:rPr>
            </w:pPr>
            <w:r w:rsidRPr="006C20EB">
              <w:rPr>
                <w:rFonts w:ascii="Arial" w:eastAsia="Times New Roman" w:hAnsi="Arial" w:cs="Arial"/>
                <w:snapToGrid w:val="0"/>
                <w:sz w:val="22"/>
                <w:szCs w:val="22"/>
                <w:lang w:val="en-US" w:eastAsia="en-GB"/>
              </w:rPr>
              <w:t>Will you be provided with a fully documented service agreement that covers:</w:t>
            </w:r>
          </w:p>
          <w:p w14:paraId="4AF75D25" w14:textId="77777777" w:rsidR="006C20EB" w:rsidRPr="006C20EB" w:rsidRDefault="006C20EB" w:rsidP="006C20EB">
            <w:pPr>
              <w:numPr>
                <w:ilvl w:val="0"/>
                <w:numId w:val="11"/>
              </w:numPr>
              <w:jc w:val="both"/>
              <w:rPr>
                <w:rFonts w:ascii="Arial" w:eastAsia="Times New Roman" w:hAnsi="Arial" w:cs="Arial"/>
                <w:snapToGrid w:val="0"/>
                <w:sz w:val="22"/>
                <w:szCs w:val="22"/>
                <w:lang w:val="en-US" w:eastAsia="en-GB"/>
              </w:rPr>
            </w:pPr>
            <w:r w:rsidRPr="006C20EB">
              <w:rPr>
                <w:rFonts w:ascii="Arial" w:eastAsia="Times New Roman" w:hAnsi="Arial" w:cs="Arial"/>
                <w:snapToGrid w:val="0"/>
                <w:sz w:val="22"/>
                <w:szCs w:val="22"/>
                <w:lang w:val="en-US" w:eastAsia="en-GB"/>
              </w:rPr>
              <w:t xml:space="preserve">Aims and objectives of the </w:t>
            </w:r>
            <w:proofErr w:type="gramStart"/>
            <w:r w:rsidRPr="006C20EB">
              <w:rPr>
                <w:rFonts w:ascii="Arial" w:eastAsia="Times New Roman" w:hAnsi="Arial" w:cs="Arial"/>
                <w:snapToGrid w:val="0"/>
                <w:sz w:val="22"/>
                <w:szCs w:val="22"/>
                <w:lang w:val="en-US" w:eastAsia="en-GB"/>
              </w:rPr>
              <w:t>service</w:t>
            </w:r>
            <w:proofErr w:type="gramEnd"/>
          </w:p>
          <w:p w14:paraId="0EBD2B36" w14:textId="77777777" w:rsidR="006C20EB" w:rsidRPr="006C20EB" w:rsidRDefault="006C20EB" w:rsidP="006C20EB">
            <w:pPr>
              <w:numPr>
                <w:ilvl w:val="0"/>
                <w:numId w:val="11"/>
              </w:numPr>
              <w:jc w:val="both"/>
              <w:rPr>
                <w:rFonts w:ascii="Arial" w:eastAsia="Times New Roman" w:hAnsi="Arial" w:cs="Arial"/>
                <w:snapToGrid w:val="0"/>
                <w:sz w:val="22"/>
                <w:szCs w:val="22"/>
                <w:lang w:val="en-US" w:eastAsia="en-GB"/>
              </w:rPr>
            </w:pPr>
            <w:r w:rsidRPr="006C20EB">
              <w:rPr>
                <w:rFonts w:ascii="Arial" w:eastAsia="Times New Roman" w:hAnsi="Arial" w:cs="Arial"/>
                <w:snapToGrid w:val="0"/>
                <w:sz w:val="22"/>
                <w:szCs w:val="22"/>
                <w:lang w:val="en-US" w:eastAsia="en-GB"/>
              </w:rPr>
              <w:t xml:space="preserve">An accountability framework within which the provider will operate, including a confidentiality </w:t>
            </w:r>
            <w:proofErr w:type="gramStart"/>
            <w:r w:rsidRPr="006C20EB">
              <w:rPr>
                <w:rFonts w:ascii="Arial" w:eastAsia="Times New Roman" w:hAnsi="Arial" w:cs="Arial"/>
                <w:snapToGrid w:val="0"/>
                <w:sz w:val="22"/>
                <w:szCs w:val="22"/>
                <w:lang w:val="en-US" w:eastAsia="en-GB"/>
              </w:rPr>
              <w:t>agreement</w:t>
            </w:r>
            <w:proofErr w:type="gramEnd"/>
          </w:p>
          <w:p w14:paraId="0A2F7722" w14:textId="77777777" w:rsidR="006C20EB" w:rsidRPr="006C20EB" w:rsidRDefault="006C20EB" w:rsidP="006C20EB">
            <w:pPr>
              <w:numPr>
                <w:ilvl w:val="0"/>
                <w:numId w:val="11"/>
              </w:numPr>
              <w:jc w:val="both"/>
              <w:rPr>
                <w:rFonts w:ascii="Arial" w:eastAsia="Times New Roman" w:hAnsi="Arial" w:cs="Arial"/>
                <w:snapToGrid w:val="0"/>
                <w:sz w:val="22"/>
                <w:szCs w:val="22"/>
                <w:lang w:val="en-US" w:eastAsia="en-GB"/>
              </w:rPr>
            </w:pPr>
            <w:r w:rsidRPr="006C20EB">
              <w:rPr>
                <w:rFonts w:ascii="Arial" w:eastAsia="Times New Roman" w:hAnsi="Arial" w:cs="Arial"/>
                <w:snapToGrid w:val="0"/>
                <w:sz w:val="22"/>
                <w:szCs w:val="22"/>
                <w:lang w:val="en-US" w:eastAsia="en-GB"/>
              </w:rPr>
              <w:t xml:space="preserve">The protocols to be used in the service, including a full description of the service and named personnel </w:t>
            </w:r>
            <w:proofErr w:type="gramStart"/>
            <w:r w:rsidRPr="006C20EB">
              <w:rPr>
                <w:rFonts w:ascii="Arial" w:eastAsia="Times New Roman" w:hAnsi="Arial" w:cs="Arial"/>
                <w:snapToGrid w:val="0"/>
                <w:sz w:val="22"/>
                <w:szCs w:val="22"/>
                <w:lang w:val="en-US" w:eastAsia="en-GB"/>
              </w:rPr>
              <w:t>involved</w:t>
            </w:r>
            <w:proofErr w:type="gramEnd"/>
          </w:p>
          <w:p w14:paraId="59FA15E3" w14:textId="77777777" w:rsidR="006C20EB" w:rsidRPr="006C20EB" w:rsidRDefault="006C20EB" w:rsidP="006C20EB">
            <w:pPr>
              <w:numPr>
                <w:ilvl w:val="0"/>
                <w:numId w:val="11"/>
              </w:numPr>
              <w:jc w:val="both"/>
              <w:rPr>
                <w:rFonts w:ascii="Arial" w:eastAsia="Times New Roman" w:hAnsi="Arial" w:cs="Arial"/>
                <w:snapToGrid w:val="0"/>
                <w:sz w:val="22"/>
                <w:szCs w:val="22"/>
                <w:lang w:val="en-US" w:eastAsia="en-GB"/>
              </w:rPr>
            </w:pPr>
            <w:r w:rsidRPr="006C20EB">
              <w:rPr>
                <w:rFonts w:ascii="Arial" w:eastAsia="Times New Roman" w:hAnsi="Arial" w:cs="Arial"/>
                <w:snapToGrid w:val="0"/>
                <w:sz w:val="22"/>
                <w:szCs w:val="22"/>
                <w:lang w:val="en-US" w:eastAsia="en-GB"/>
              </w:rPr>
              <w:t xml:space="preserve">The procedure to be followed in the event of any adverse </w:t>
            </w:r>
            <w:proofErr w:type="gramStart"/>
            <w:r w:rsidRPr="006C20EB">
              <w:rPr>
                <w:rFonts w:ascii="Arial" w:eastAsia="Times New Roman" w:hAnsi="Arial" w:cs="Arial"/>
                <w:snapToGrid w:val="0"/>
                <w:sz w:val="22"/>
                <w:szCs w:val="22"/>
                <w:lang w:val="en-US" w:eastAsia="en-GB"/>
              </w:rPr>
              <w:t>incidents</w:t>
            </w:r>
            <w:proofErr w:type="gramEnd"/>
          </w:p>
          <w:p w14:paraId="6A268AB1" w14:textId="77777777" w:rsidR="006C20EB" w:rsidRPr="006C20EB" w:rsidRDefault="006C20EB" w:rsidP="006C20EB">
            <w:pPr>
              <w:numPr>
                <w:ilvl w:val="0"/>
                <w:numId w:val="11"/>
              </w:numPr>
              <w:jc w:val="both"/>
              <w:rPr>
                <w:rFonts w:ascii="Arial" w:eastAsia="Times New Roman" w:hAnsi="Arial" w:cs="Arial"/>
                <w:snapToGrid w:val="0"/>
                <w:sz w:val="22"/>
                <w:szCs w:val="22"/>
                <w:lang w:val="en-US" w:eastAsia="en-GB"/>
              </w:rPr>
            </w:pPr>
            <w:r w:rsidRPr="006C20EB">
              <w:rPr>
                <w:rFonts w:ascii="Arial" w:eastAsia="Times New Roman" w:hAnsi="Arial" w:cs="Arial"/>
                <w:snapToGrid w:val="0"/>
                <w:sz w:val="22"/>
                <w:szCs w:val="22"/>
                <w:lang w:val="en-US" w:eastAsia="en-GB"/>
              </w:rPr>
              <w:t xml:space="preserve">The professional indemnity and liability arrangements the service provider has in </w:t>
            </w:r>
            <w:proofErr w:type="gramStart"/>
            <w:r w:rsidRPr="006C20EB">
              <w:rPr>
                <w:rFonts w:ascii="Arial" w:eastAsia="Times New Roman" w:hAnsi="Arial" w:cs="Arial"/>
                <w:snapToGrid w:val="0"/>
                <w:sz w:val="22"/>
                <w:szCs w:val="22"/>
                <w:lang w:val="en-US" w:eastAsia="en-GB"/>
              </w:rPr>
              <w:t>place</w:t>
            </w:r>
            <w:proofErr w:type="gramEnd"/>
          </w:p>
          <w:p w14:paraId="63A39159" w14:textId="77777777" w:rsidR="006C20EB" w:rsidRPr="006C20EB" w:rsidRDefault="006C20EB" w:rsidP="006C20EB">
            <w:pPr>
              <w:numPr>
                <w:ilvl w:val="0"/>
                <w:numId w:val="11"/>
              </w:numPr>
              <w:jc w:val="both"/>
              <w:rPr>
                <w:rFonts w:ascii="Arial" w:eastAsia="Times New Roman" w:hAnsi="Arial" w:cs="Arial"/>
                <w:snapToGrid w:val="0"/>
                <w:sz w:val="22"/>
                <w:szCs w:val="22"/>
                <w:lang w:val="en-US" w:eastAsia="en-GB"/>
              </w:rPr>
            </w:pPr>
            <w:r w:rsidRPr="006C20EB">
              <w:rPr>
                <w:rFonts w:ascii="Arial" w:eastAsia="Times New Roman" w:hAnsi="Arial" w:cs="Arial"/>
                <w:snapToGrid w:val="0"/>
                <w:sz w:val="22"/>
                <w:szCs w:val="22"/>
                <w:lang w:val="en-US" w:eastAsia="en-GB"/>
              </w:rPr>
              <w:t xml:space="preserve">The option to modify or suspend the service in the light of any assessments, evaluations or adverse </w:t>
            </w:r>
            <w:proofErr w:type="gramStart"/>
            <w:r w:rsidRPr="006C20EB">
              <w:rPr>
                <w:rFonts w:ascii="Arial" w:eastAsia="Times New Roman" w:hAnsi="Arial" w:cs="Arial"/>
                <w:snapToGrid w:val="0"/>
                <w:sz w:val="22"/>
                <w:szCs w:val="22"/>
                <w:lang w:val="en-US" w:eastAsia="en-GB"/>
              </w:rPr>
              <w:t>effects</w:t>
            </w:r>
            <w:proofErr w:type="gramEnd"/>
          </w:p>
          <w:p w14:paraId="150BF680" w14:textId="77777777" w:rsidR="006C20EB" w:rsidRPr="006C20EB" w:rsidRDefault="006C20EB" w:rsidP="006C20EB">
            <w:pPr>
              <w:numPr>
                <w:ilvl w:val="0"/>
                <w:numId w:val="11"/>
              </w:numPr>
              <w:jc w:val="both"/>
              <w:rPr>
                <w:rFonts w:ascii="Arial" w:eastAsia="Times New Roman" w:hAnsi="Arial" w:cs="Arial"/>
                <w:snapToGrid w:val="0"/>
                <w:sz w:val="22"/>
                <w:szCs w:val="22"/>
                <w:lang w:val="en-US" w:eastAsia="en-GB"/>
              </w:rPr>
            </w:pPr>
            <w:r w:rsidRPr="006C20EB">
              <w:rPr>
                <w:rFonts w:ascii="Arial" w:eastAsia="Times New Roman" w:hAnsi="Arial" w:cs="Arial"/>
                <w:snapToGrid w:val="0"/>
                <w:sz w:val="22"/>
                <w:szCs w:val="22"/>
                <w:lang w:val="en-US" w:eastAsia="en-GB"/>
              </w:rPr>
              <w:t>The option for either party to withdraw, with agreed and clearly defined notice periods on both sides.</w:t>
            </w:r>
          </w:p>
          <w:p w14:paraId="06FC46F3" w14:textId="77777777" w:rsidR="006C20EB" w:rsidRPr="006C20EB" w:rsidRDefault="006C20EB" w:rsidP="006C20EB">
            <w:pPr>
              <w:rPr>
                <w:rFonts w:ascii="Arial" w:eastAsia="Times New Roman" w:hAnsi="Arial" w:cs="Arial"/>
                <w:b/>
                <w:snapToGrid w:val="0"/>
                <w:sz w:val="22"/>
                <w:szCs w:val="22"/>
                <w:lang w:val="en-US" w:eastAsia="en-GB"/>
              </w:rPr>
            </w:pPr>
          </w:p>
        </w:tc>
        <w:tc>
          <w:tcPr>
            <w:tcW w:w="709" w:type="dxa"/>
          </w:tcPr>
          <w:p w14:paraId="173A7F78" w14:textId="77777777" w:rsidR="006C20EB" w:rsidRPr="006C20EB" w:rsidRDefault="006C20EB" w:rsidP="006C20EB">
            <w:pPr>
              <w:rPr>
                <w:rFonts w:ascii="Arial" w:eastAsia="Times New Roman" w:hAnsi="Arial" w:cs="Arial"/>
                <w:b/>
                <w:snapToGrid w:val="0"/>
                <w:sz w:val="22"/>
                <w:szCs w:val="22"/>
                <w:lang w:val="en-US" w:eastAsia="en-GB"/>
              </w:rPr>
            </w:pPr>
          </w:p>
        </w:tc>
        <w:tc>
          <w:tcPr>
            <w:tcW w:w="709" w:type="dxa"/>
          </w:tcPr>
          <w:p w14:paraId="3A38D1FF" w14:textId="77777777" w:rsidR="006C20EB" w:rsidRPr="006C20EB" w:rsidRDefault="006C20EB" w:rsidP="006C20EB">
            <w:pPr>
              <w:rPr>
                <w:rFonts w:ascii="Arial" w:eastAsia="Times New Roman" w:hAnsi="Arial" w:cs="Arial"/>
                <w:b/>
                <w:snapToGrid w:val="0"/>
                <w:sz w:val="22"/>
                <w:szCs w:val="22"/>
                <w:lang w:val="en-US" w:eastAsia="en-GB"/>
              </w:rPr>
            </w:pPr>
          </w:p>
        </w:tc>
        <w:tc>
          <w:tcPr>
            <w:tcW w:w="1593" w:type="dxa"/>
          </w:tcPr>
          <w:p w14:paraId="30DCEE57" w14:textId="77777777" w:rsidR="006C20EB" w:rsidRPr="006C20EB" w:rsidRDefault="006C20EB" w:rsidP="006C20EB">
            <w:pPr>
              <w:rPr>
                <w:rFonts w:ascii="Arial" w:eastAsia="Times New Roman" w:hAnsi="Arial" w:cs="Arial"/>
                <w:b/>
                <w:snapToGrid w:val="0"/>
                <w:sz w:val="22"/>
                <w:szCs w:val="22"/>
                <w:lang w:val="en-US" w:eastAsia="en-GB"/>
              </w:rPr>
            </w:pPr>
          </w:p>
        </w:tc>
      </w:tr>
      <w:tr w:rsidR="006C20EB" w:rsidRPr="006C20EB" w14:paraId="496029D4" w14:textId="77777777" w:rsidTr="00B957D6">
        <w:tc>
          <w:tcPr>
            <w:tcW w:w="7479" w:type="dxa"/>
          </w:tcPr>
          <w:p w14:paraId="56F115BF" w14:textId="77777777" w:rsidR="006C20EB" w:rsidRPr="006C20EB" w:rsidRDefault="006C20EB" w:rsidP="006C20EB">
            <w:pPr>
              <w:rPr>
                <w:rFonts w:ascii="Arial" w:eastAsia="Times New Roman" w:hAnsi="Arial" w:cs="Arial"/>
                <w:b/>
                <w:snapToGrid w:val="0"/>
                <w:sz w:val="22"/>
                <w:szCs w:val="22"/>
                <w:lang w:val="en-US" w:eastAsia="en-GB"/>
              </w:rPr>
            </w:pPr>
            <w:r w:rsidRPr="006C20EB">
              <w:rPr>
                <w:rFonts w:ascii="Arial" w:eastAsia="Times New Roman" w:hAnsi="Arial" w:cs="Arial"/>
                <w:snapToGrid w:val="0"/>
                <w:sz w:val="22"/>
                <w:szCs w:val="22"/>
                <w:lang w:val="en-US" w:eastAsia="en-GB"/>
              </w:rPr>
              <w:t xml:space="preserve">Are the skills, competencies, professional </w:t>
            </w:r>
            <w:proofErr w:type="gramStart"/>
            <w:r w:rsidRPr="006C20EB">
              <w:rPr>
                <w:rFonts w:ascii="Arial" w:eastAsia="Times New Roman" w:hAnsi="Arial" w:cs="Arial"/>
                <w:snapToGrid w:val="0"/>
                <w:sz w:val="22"/>
                <w:szCs w:val="22"/>
                <w:lang w:val="en-US" w:eastAsia="en-GB"/>
              </w:rPr>
              <w:t>status</w:t>
            </w:r>
            <w:proofErr w:type="gramEnd"/>
            <w:r w:rsidRPr="006C20EB">
              <w:rPr>
                <w:rFonts w:ascii="Arial" w:eastAsia="Times New Roman" w:hAnsi="Arial" w:cs="Arial"/>
                <w:snapToGrid w:val="0"/>
                <w:sz w:val="22"/>
                <w:szCs w:val="22"/>
                <w:lang w:val="en-US" w:eastAsia="en-GB"/>
              </w:rPr>
              <w:t xml:space="preserve"> and qualifications of the named individuals who will be providing the service of a sufficient level to ensure the service will be safe, effective, efficient and reliable?</w:t>
            </w:r>
          </w:p>
        </w:tc>
        <w:tc>
          <w:tcPr>
            <w:tcW w:w="709" w:type="dxa"/>
          </w:tcPr>
          <w:p w14:paraId="79DC3605" w14:textId="77777777" w:rsidR="006C20EB" w:rsidRPr="006C20EB" w:rsidRDefault="006C20EB" w:rsidP="006C20EB">
            <w:pPr>
              <w:rPr>
                <w:rFonts w:ascii="Arial" w:eastAsia="Times New Roman" w:hAnsi="Arial" w:cs="Arial"/>
                <w:b/>
                <w:snapToGrid w:val="0"/>
                <w:sz w:val="22"/>
                <w:szCs w:val="22"/>
                <w:lang w:val="en-US" w:eastAsia="en-GB"/>
              </w:rPr>
            </w:pPr>
          </w:p>
        </w:tc>
        <w:tc>
          <w:tcPr>
            <w:tcW w:w="709" w:type="dxa"/>
          </w:tcPr>
          <w:p w14:paraId="101164C4" w14:textId="77777777" w:rsidR="006C20EB" w:rsidRPr="006C20EB" w:rsidRDefault="006C20EB" w:rsidP="006C20EB">
            <w:pPr>
              <w:rPr>
                <w:rFonts w:ascii="Arial" w:eastAsia="Times New Roman" w:hAnsi="Arial" w:cs="Arial"/>
                <w:b/>
                <w:snapToGrid w:val="0"/>
                <w:sz w:val="22"/>
                <w:szCs w:val="22"/>
                <w:lang w:val="en-US" w:eastAsia="en-GB"/>
              </w:rPr>
            </w:pPr>
          </w:p>
        </w:tc>
        <w:tc>
          <w:tcPr>
            <w:tcW w:w="1593" w:type="dxa"/>
          </w:tcPr>
          <w:p w14:paraId="06536BED" w14:textId="77777777" w:rsidR="006C20EB" w:rsidRPr="006C20EB" w:rsidRDefault="006C20EB" w:rsidP="006C20EB">
            <w:pPr>
              <w:rPr>
                <w:rFonts w:ascii="Arial" w:eastAsia="Times New Roman" w:hAnsi="Arial" w:cs="Arial"/>
                <w:b/>
                <w:snapToGrid w:val="0"/>
                <w:sz w:val="22"/>
                <w:szCs w:val="22"/>
                <w:lang w:val="en-US" w:eastAsia="en-GB"/>
              </w:rPr>
            </w:pPr>
          </w:p>
        </w:tc>
      </w:tr>
      <w:tr w:rsidR="006C20EB" w:rsidRPr="006C20EB" w14:paraId="56C0944C" w14:textId="77777777" w:rsidTr="00B957D6">
        <w:tc>
          <w:tcPr>
            <w:tcW w:w="7479" w:type="dxa"/>
          </w:tcPr>
          <w:p w14:paraId="093195D7" w14:textId="77777777" w:rsidR="006C20EB" w:rsidRPr="006C20EB" w:rsidRDefault="006C20EB" w:rsidP="006C20EB">
            <w:pPr>
              <w:rPr>
                <w:rFonts w:ascii="Arial" w:eastAsia="Times New Roman" w:hAnsi="Arial" w:cs="Arial"/>
                <w:snapToGrid w:val="0"/>
                <w:sz w:val="22"/>
                <w:szCs w:val="22"/>
                <w:lang w:val="en-US" w:eastAsia="en-GB"/>
              </w:rPr>
            </w:pPr>
            <w:r w:rsidRPr="006C20EB">
              <w:rPr>
                <w:rFonts w:ascii="Arial" w:eastAsia="Times New Roman" w:hAnsi="Arial" w:cs="Arial"/>
                <w:snapToGrid w:val="0"/>
                <w:sz w:val="22"/>
                <w:szCs w:val="22"/>
                <w:lang w:val="en-US" w:eastAsia="en-GB"/>
              </w:rPr>
              <w:t xml:space="preserve">Are the lines of accountability (clinical, </w:t>
            </w:r>
            <w:proofErr w:type="gramStart"/>
            <w:r w:rsidRPr="006C20EB">
              <w:rPr>
                <w:rFonts w:ascii="Arial" w:eastAsia="Times New Roman" w:hAnsi="Arial" w:cs="Arial"/>
                <w:snapToGrid w:val="0"/>
                <w:sz w:val="22"/>
                <w:szCs w:val="22"/>
                <w:lang w:val="en-US" w:eastAsia="en-GB"/>
              </w:rPr>
              <w:t>professional</w:t>
            </w:r>
            <w:proofErr w:type="gramEnd"/>
            <w:r w:rsidRPr="006C20EB">
              <w:rPr>
                <w:rFonts w:ascii="Arial" w:eastAsia="Times New Roman" w:hAnsi="Arial" w:cs="Arial"/>
                <w:snapToGrid w:val="0"/>
                <w:sz w:val="22"/>
                <w:szCs w:val="22"/>
                <w:lang w:val="en-US" w:eastAsia="en-GB"/>
              </w:rPr>
              <w:t xml:space="preserve"> and managerial) of these individuals clearly documented and appropriate?</w:t>
            </w:r>
          </w:p>
          <w:p w14:paraId="4E4E1B31" w14:textId="77777777" w:rsidR="006C20EB" w:rsidRPr="006C20EB" w:rsidRDefault="006C20EB" w:rsidP="006C20EB">
            <w:pPr>
              <w:rPr>
                <w:rFonts w:ascii="Arial" w:eastAsia="Times New Roman" w:hAnsi="Arial" w:cs="Arial"/>
                <w:b/>
                <w:snapToGrid w:val="0"/>
                <w:sz w:val="22"/>
                <w:szCs w:val="22"/>
                <w:lang w:val="en-US" w:eastAsia="en-GB"/>
              </w:rPr>
            </w:pPr>
          </w:p>
        </w:tc>
        <w:tc>
          <w:tcPr>
            <w:tcW w:w="709" w:type="dxa"/>
          </w:tcPr>
          <w:p w14:paraId="25760896" w14:textId="77777777" w:rsidR="006C20EB" w:rsidRPr="006C20EB" w:rsidRDefault="006C20EB" w:rsidP="006C20EB">
            <w:pPr>
              <w:rPr>
                <w:rFonts w:ascii="Arial" w:eastAsia="Times New Roman" w:hAnsi="Arial" w:cs="Arial"/>
                <w:b/>
                <w:snapToGrid w:val="0"/>
                <w:sz w:val="22"/>
                <w:szCs w:val="22"/>
                <w:lang w:val="en-US" w:eastAsia="en-GB"/>
              </w:rPr>
            </w:pPr>
          </w:p>
        </w:tc>
        <w:tc>
          <w:tcPr>
            <w:tcW w:w="709" w:type="dxa"/>
          </w:tcPr>
          <w:p w14:paraId="3C34178B" w14:textId="77777777" w:rsidR="006C20EB" w:rsidRPr="006C20EB" w:rsidRDefault="006C20EB" w:rsidP="006C20EB">
            <w:pPr>
              <w:rPr>
                <w:rFonts w:ascii="Arial" w:eastAsia="Times New Roman" w:hAnsi="Arial" w:cs="Arial"/>
                <w:b/>
                <w:snapToGrid w:val="0"/>
                <w:sz w:val="22"/>
                <w:szCs w:val="22"/>
                <w:lang w:val="en-US" w:eastAsia="en-GB"/>
              </w:rPr>
            </w:pPr>
          </w:p>
        </w:tc>
        <w:tc>
          <w:tcPr>
            <w:tcW w:w="1593" w:type="dxa"/>
          </w:tcPr>
          <w:p w14:paraId="3577FA0D" w14:textId="77777777" w:rsidR="006C20EB" w:rsidRPr="006C20EB" w:rsidRDefault="006C20EB" w:rsidP="006C20EB">
            <w:pPr>
              <w:rPr>
                <w:rFonts w:ascii="Arial" w:eastAsia="Times New Roman" w:hAnsi="Arial" w:cs="Arial"/>
                <w:b/>
                <w:snapToGrid w:val="0"/>
                <w:sz w:val="22"/>
                <w:szCs w:val="22"/>
                <w:lang w:val="en-US" w:eastAsia="en-GB"/>
              </w:rPr>
            </w:pPr>
          </w:p>
        </w:tc>
      </w:tr>
      <w:tr w:rsidR="006C20EB" w:rsidRPr="006C20EB" w14:paraId="3946B223" w14:textId="77777777" w:rsidTr="00B957D6">
        <w:tc>
          <w:tcPr>
            <w:tcW w:w="7479" w:type="dxa"/>
          </w:tcPr>
          <w:p w14:paraId="3505FDB4" w14:textId="77777777" w:rsidR="006C20EB" w:rsidRPr="006C20EB" w:rsidRDefault="006C20EB" w:rsidP="006C20EB">
            <w:pPr>
              <w:rPr>
                <w:rFonts w:ascii="Arial" w:eastAsia="Times New Roman" w:hAnsi="Arial" w:cs="Arial"/>
                <w:b/>
                <w:snapToGrid w:val="0"/>
                <w:sz w:val="22"/>
                <w:szCs w:val="22"/>
                <w:lang w:val="en-US" w:eastAsia="en-GB"/>
              </w:rPr>
            </w:pPr>
            <w:r w:rsidRPr="006C20EB">
              <w:rPr>
                <w:rFonts w:ascii="Arial" w:eastAsia="Times New Roman" w:hAnsi="Arial" w:cs="Arial"/>
                <w:snapToGrid w:val="0"/>
                <w:sz w:val="22"/>
                <w:szCs w:val="22"/>
                <w:lang w:val="en-US" w:eastAsia="en-GB"/>
              </w:rPr>
              <w:t>If the service requires direct access to patients or patient information, are you satisfied that both it and the service provider can meet the requirements outlined in the following section on Data and Confidentiality?</w:t>
            </w:r>
          </w:p>
        </w:tc>
        <w:tc>
          <w:tcPr>
            <w:tcW w:w="709" w:type="dxa"/>
          </w:tcPr>
          <w:p w14:paraId="41E2B0EA" w14:textId="77777777" w:rsidR="006C20EB" w:rsidRPr="006C20EB" w:rsidRDefault="006C20EB" w:rsidP="006C20EB">
            <w:pPr>
              <w:rPr>
                <w:rFonts w:ascii="Arial" w:eastAsia="Times New Roman" w:hAnsi="Arial" w:cs="Arial"/>
                <w:b/>
                <w:snapToGrid w:val="0"/>
                <w:sz w:val="22"/>
                <w:szCs w:val="22"/>
                <w:lang w:val="en-US" w:eastAsia="en-GB"/>
              </w:rPr>
            </w:pPr>
          </w:p>
        </w:tc>
        <w:tc>
          <w:tcPr>
            <w:tcW w:w="709" w:type="dxa"/>
          </w:tcPr>
          <w:p w14:paraId="30A9E8A3" w14:textId="77777777" w:rsidR="006C20EB" w:rsidRPr="006C20EB" w:rsidRDefault="006C20EB" w:rsidP="006C20EB">
            <w:pPr>
              <w:rPr>
                <w:rFonts w:ascii="Arial" w:eastAsia="Times New Roman" w:hAnsi="Arial" w:cs="Arial"/>
                <w:b/>
                <w:snapToGrid w:val="0"/>
                <w:sz w:val="22"/>
                <w:szCs w:val="22"/>
                <w:lang w:val="en-US" w:eastAsia="en-GB"/>
              </w:rPr>
            </w:pPr>
          </w:p>
        </w:tc>
        <w:tc>
          <w:tcPr>
            <w:tcW w:w="1593" w:type="dxa"/>
          </w:tcPr>
          <w:p w14:paraId="014E70B6" w14:textId="77777777" w:rsidR="006C20EB" w:rsidRPr="006C20EB" w:rsidRDefault="006C20EB" w:rsidP="006C20EB">
            <w:pPr>
              <w:rPr>
                <w:rFonts w:ascii="Arial" w:eastAsia="Times New Roman" w:hAnsi="Arial" w:cs="Arial"/>
                <w:b/>
                <w:snapToGrid w:val="0"/>
                <w:sz w:val="22"/>
                <w:szCs w:val="22"/>
                <w:lang w:val="en-US" w:eastAsia="en-GB"/>
              </w:rPr>
            </w:pPr>
          </w:p>
        </w:tc>
      </w:tr>
    </w:tbl>
    <w:p w14:paraId="682CAF25" w14:textId="77777777" w:rsidR="006C20EB" w:rsidRPr="006C20EB" w:rsidRDefault="006C20EB" w:rsidP="006C20EB">
      <w:pPr>
        <w:jc w:val="center"/>
        <w:rPr>
          <w:rFonts w:ascii="Arial" w:eastAsia="Times New Roman" w:hAnsi="Arial" w:cs="Arial"/>
          <w:b/>
          <w:snapToGrid w:val="0"/>
          <w:sz w:val="22"/>
          <w:szCs w:val="22"/>
          <w:lang w:val="en-US" w:eastAsia="en-GB"/>
        </w:rPr>
      </w:pPr>
      <w:r w:rsidRPr="006C20EB">
        <w:rPr>
          <w:rFonts w:ascii="Arial" w:eastAsia="Times New Roman" w:hAnsi="Arial" w:cs="Arial"/>
          <w:b/>
          <w:snapToGrid w:val="0"/>
          <w:sz w:val="22"/>
          <w:szCs w:val="22"/>
          <w:lang w:val="en-US" w:eastAsia="en-GB"/>
        </w:rPr>
        <w:br w:type="page"/>
      </w:r>
      <w:r w:rsidRPr="006C20EB">
        <w:rPr>
          <w:rFonts w:ascii="Arial" w:eastAsia="Times New Roman" w:hAnsi="Arial" w:cs="Arial"/>
          <w:b/>
          <w:snapToGrid w:val="0"/>
          <w:sz w:val="22"/>
          <w:szCs w:val="22"/>
          <w:lang w:val="en-US" w:eastAsia="en-GB"/>
        </w:rPr>
        <w:lastRenderedPageBreak/>
        <w:t>Assessment of Data and Confidentiality Issues</w:t>
      </w:r>
    </w:p>
    <w:p w14:paraId="15482038" w14:textId="77777777" w:rsidR="006C20EB" w:rsidRPr="006C20EB" w:rsidRDefault="006C20EB" w:rsidP="006C20EB">
      <w:pPr>
        <w:jc w:val="center"/>
        <w:rPr>
          <w:rFonts w:ascii="Arial" w:eastAsia="Times New Roman" w:hAnsi="Arial" w:cs="Arial"/>
          <w:b/>
          <w:snapToGrid w:val="0"/>
          <w:sz w:val="22"/>
          <w:szCs w:val="22"/>
          <w:lang w:val="en-US" w:eastAsia="en-GB"/>
        </w:rPr>
      </w:pPr>
    </w:p>
    <w:p w14:paraId="0B08CEE7" w14:textId="77777777" w:rsidR="006C20EB" w:rsidRPr="006C20EB" w:rsidRDefault="006C20EB" w:rsidP="006C20EB">
      <w:pPr>
        <w:ind w:left="7200"/>
        <w:rPr>
          <w:rFonts w:ascii="Arial" w:eastAsia="Times New Roman" w:hAnsi="Arial" w:cs="Arial"/>
          <w:b/>
          <w:snapToGrid w:val="0"/>
          <w:sz w:val="22"/>
          <w:szCs w:val="22"/>
          <w:lang w:val="en-US" w:eastAsia="en-GB"/>
        </w:rPr>
      </w:pPr>
      <w:r w:rsidRPr="006C20EB">
        <w:rPr>
          <w:rFonts w:ascii="Arial" w:eastAsia="Times New Roman" w:hAnsi="Arial" w:cs="Arial"/>
          <w:b/>
          <w:snapToGrid w:val="0"/>
          <w:sz w:val="22"/>
          <w:szCs w:val="22"/>
          <w:lang w:val="en-US" w:eastAsia="en-GB"/>
        </w:rPr>
        <w:t xml:space="preserve">                                                                                                              SATISFIED?</w:t>
      </w:r>
      <w:r w:rsidRPr="006C20EB">
        <w:rPr>
          <w:rFonts w:ascii="Arial" w:eastAsia="Times New Roman" w:hAnsi="Arial" w:cs="Arial"/>
          <w:b/>
          <w:snapToGrid w:val="0"/>
          <w:sz w:val="22"/>
          <w:szCs w:val="22"/>
          <w:lang w:val="en-US" w:eastAsia="en-GB"/>
        </w:rPr>
        <w:tab/>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gridCol w:w="709"/>
        <w:gridCol w:w="709"/>
        <w:gridCol w:w="1559"/>
      </w:tblGrid>
      <w:tr w:rsidR="006C20EB" w:rsidRPr="006C20EB" w14:paraId="45651B87" w14:textId="77777777" w:rsidTr="00B957D6">
        <w:tc>
          <w:tcPr>
            <w:tcW w:w="7513" w:type="dxa"/>
            <w:shd w:val="clear" w:color="auto" w:fill="A6A6A6"/>
          </w:tcPr>
          <w:p w14:paraId="6BF61D20" w14:textId="77777777" w:rsidR="006C20EB" w:rsidRPr="006C20EB" w:rsidRDefault="006C20EB" w:rsidP="006C20EB">
            <w:pPr>
              <w:rPr>
                <w:rFonts w:ascii="Arial" w:eastAsia="Times New Roman" w:hAnsi="Arial" w:cs="Arial"/>
                <w:snapToGrid w:val="0"/>
                <w:sz w:val="22"/>
                <w:szCs w:val="22"/>
                <w:lang w:val="en-US" w:eastAsia="en-GB"/>
              </w:rPr>
            </w:pPr>
          </w:p>
        </w:tc>
        <w:tc>
          <w:tcPr>
            <w:tcW w:w="709" w:type="dxa"/>
            <w:shd w:val="clear" w:color="auto" w:fill="A6A6A6"/>
          </w:tcPr>
          <w:p w14:paraId="5BC85114" w14:textId="77777777" w:rsidR="006C20EB" w:rsidRPr="006C20EB" w:rsidRDefault="006C20EB" w:rsidP="006C20EB">
            <w:pPr>
              <w:rPr>
                <w:rFonts w:ascii="Arial" w:eastAsia="Times New Roman" w:hAnsi="Arial" w:cs="Arial"/>
                <w:b/>
                <w:snapToGrid w:val="0"/>
                <w:sz w:val="22"/>
                <w:szCs w:val="22"/>
                <w:lang w:val="en-US" w:eastAsia="en-GB"/>
              </w:rPr>
            </w:pPr>
            <w:r w:rsidRPr="006C20EB">
              <w:rPr>
                <w:rFonts w:ascii="Arial" w:eastAsia="Times New Roman" w:hAnsi="Arial" w:cs="Arial"/>
                <w:b/>
                <w:snapToGrid w:val="0"/>
                <w:sz w:val="22"/>
                <w:szCs w:val="22"/>
                <w:lang w:val="en-US" w:eastAsia="en-GB"/>
              </w:rPr>
              <w:t>Y</w:t>
            </w:r>
          </w:p>
        </w:tc>
        <w:tc>
          <w:tcPr>
            <w:tcW w:w="709" w:type="dxa"/>
            <w:shd w:val="clear" w:color="auto" w:fill="A6A6A6"/>
          </w:tcPr>
          <w:p w14:paraId="2EDB613B" w14:textId="77777777" w:rsidR="006C20EB" w:rsidRPr="006C20EB" w:rsidRDefault="006C20EB" w:rsidP="006C20EB">
            <w:pPr>
              <w:rPr>
                <w:rFonts w:ascii="Arial" w:eastAsia="Times New Roman" w:hAnsi="Arial" w:cs="Arial"/>
                <w:b/>
                <w:snapToGrid w:val="0"/>
                <w:sz w:val="22"/>
                <w:szCs w:val="22"/>
                <w:lang w:val="en-US" w:eastAsia="en-GB"/>
              </w:rPr>
            </w:pPr>
            <w:r w:rsidRPr="006C20EB">
              <w:rPr>
                <w:rFonts w:ascii="Arial" w:eastAsia="Times New Roman" w:hAnsi="Arial" w:cs="Arial"/>
                <w:b/>
                <w:snapToGrid w:val="0"/>
                <w:sz w:val="22"/>
                <w:szCs w:val="22"/>
                <w:lang w:val="en-US" w:eastAsia="en-GB"/>
              </w:rPr>
              <w:t>N</w:t>
            </w:r>
          </w:p>
        </w:tc>
        <w:tc>
          <w:tcPr>
            <w:tcW w:w="1559" w:type="dxa"/>
            <w:shd w:val="clear" w:color="auto" w:fill="A6A6A6"/>
          </w:tcPr>
          <w:p w14:paraId="312DDCAA" w14:textId="77777777" w:rsidR="006C20EB" w:rsidRPr="006C20EB" w:rsidRDefault="006C20EB" w:rsidP="006C20EB">
            <w:pPr>
              <w:rPr>
                <w:rFonts w:ascii="Arial" w:eastAsia="Times New Roman" w:hAnsi="Arial" w:cs="Arial"/>
                <w:b/>
                <w:snapToGrid w:val="0"/>
                <w:sz w:val="22"/>
                <w:szCs w:val="22"/>
                <w:lang w:val="en-US" w:eastAsia="en-GB"/>
              </w:rPr>
            </w:pPr>
            <w:r w:rsidRPr="006C20EB">
              <w:rPr>
                <w:rFonts w:ascii="Arial" w:eastAsia="Times New Roman" w:hAnsi="Arial" w:cs="Arial"/>
                <w:b/>
                <w:snapToGrid w:val="0"/>
                <w:sz w:val="22"/>
                <w:szCs w:val="22"/>
                <w:lang w:val="en-US" w:eastAsia="en-GB"/>
              </w:rPr>
              <w:t>Comments</w:t>
            </w:r>
          </w:p>
          <w:p w14:paraId="4777437E" w14:textId="77777777" w:rsidR="006C20EB" w:rsidRPr="006C20EB" w:rsidRDefault="006C20EB" w:rsidP="006C20EB">
            <w:pPr>
              <w:rPr>
                <w:rFonts w:ascii="Arial" w:eastAsia="Times New Roman" w:hAnsi="Arial" w:cs="Arial"/>
                <w:b/>
                <w:snapToGrid w:val="0"/>
                <w:sz w:val="22"/>
                <w:szCs w:val="22"/>
                <w:lang w:val="en-US" w:eastAsia="en-GB"/>
              </w:rPr>
            </w:pPr>
          </w:p>
        </w:tc>
      </w:tr>
      <w:tr w:rsidR="006C20EB" w:rsidRPr="006C20EB" w14:paraId="77E9EC0E" w14:textId="77777777" w:rsidTr="00B957D6">
        <w:tc>
          <w:tcPr>
            <w:tcW w:w="7513" w:type="dxa"/>
          </w:tcPr>
          <w:p w14:paraId="52DDF351" w14:textId="77777777" w:rsidR="006C20EB" w:rsidRPr="006C20EB" w:rsidRDefault="006C20EB" w:rsidP="006C20EB">
            <w:pPr>
              <w:rPr>
                <w:rFonts w:ascii="Arial" w:eastAsia="Times New Roman" w:hAnsi="Arial" w:cs="Arial"/>
                <w:snapToGrid w:val="0"/>
                <w:sz w:val="22"/>
                <w:szCs w:val="22"/>
                <w:lang w:val="en-US" w:eastAsia="en-GB"/>
              </w:rPr>
            </w:pPr>
            <w:r w:rsidRPr="006C20EB">
              <w:rPr>
                <w:rFonts w:ascii="Arial" w:eastAsia="Times New Roman" w:hAnsi="Arial" w:cs="Arial"/>
                <w:snapToGrid w:val="0"/>
                <w:sz w:val="22"/>
                <w:szCs w:val="22"/>
                <w:lang w:val="en-US" w:eastAsia="en-GB"/>
              </w:rPr>
              <w:t>If practice / unit or patient data is being used, there must be a clear statement included in the service agreement regarding:</w:t>
            </w:r>
          </w:p>
          <w:p w14:paraId="27CC4C22" w14:textId="77777777" w:rsidR="006C20EB" w:rsidRPr="006C20EB" w:rsidRDefault="006C20EB" w:rsidP="006C20EB">
            <w:pPr>
              <w:numPr>
                <w:ilvl w:val="0"/>
                <w:numId w:val="12"/>
              </w:numPr>
              <w:jc w:val="both"/>
              <w:rPr>
                <w:rFonts w:ascii="Arial" w:eastAsia="Times New Roman" w:hAnsi="Arial" w:cs="Arial"/>
                <w:snapToGrid w:val="0"/>
                <w:sz w:val="22"/>
                <w:szCs w:val="22"/>
                <w:lang w:val="en-US" w:eastAsia="en-GB"/>
              </w:rPr>
            </w:pPr>
            <w:r w:rsidRPr="006C20EB">
              <w:rPr>
                <w:rFonts w:ascii="Arial" w:eastAsia="Times New Roman" w:hAnsi="Arial" w:cs="Arial"/>
                <w:snapToGrid w:val="0"/>
                <w:sz w:val="22"/>
                <w:szCs w:val="22"/>
                <w:lang w:val="en-US" w:eastAsia="en-GB"/>
              </w:rPr>
              <w:t>Who will have access to that data and in what form (</w:t>
            </w:r>
            <w:proofErr w:type="spellStart"/>
            <w:proofErr w:type="gramStart"/>
            <w:r w:rsidRPr="006C20EB">
              <w:rPr>
                <w:rFonts w:ascii="Arial" w:eastAsia="Times New Roman" w:hAnsi="Arial" w:cs="Arial"/>
                <w:snapToGrid w:val="0"/>
                <w:sz w:val="22"/>
                <w:szCs w:val="22"/>
                <w:lang w:val="en-US" w:eastAsia="en-GB"/>
              </w:rPr>
              <w:t>eg</w:t>
            </w:r>
            <w:proofErr w:type="spellEnd"/>
            <w:proofErr w:type="gramEnd"/>
            <w:r w:rsidRPr="006C20EB">
              <w:rPr>
                <w:rFonts w:ascii="Arial" w:eastAsia="Times New Roman" w:hAnsi="Arial" w:cs="Arial"/>
                <w:snapToGrid w:val="0"/>
                <w:sz w:val="22"/>
                <w:szCs w:val="22"/>
                <w:lang w:val="en-US" w:eastAsia="en-GB"/>
              </w:rPr>
              <w:t xml:space="preserve"> aggregation and </w:t>
            </w:r>
            <w:proofErr w:type="spellStart"/>
            <w:r w:rsidRPr="006C20EB">
              <w:rPr>
                <w:rFonts w:ascii="Arial" w:eastAsia="Times New Roman" w:hAnsi="Arial" w:cs="Arial"/>
                <w:snapToGrid w:val="0"/>
                <w:sz w:val="22"/>
                <w:szCs w:val="22"/>
                <w:lang w:val="en-US" w:eastAsia="en-GB"/>
              </w:rPr>
              <w:t>anonymisation</w:t>
            </w:r>
            <w:proofErr w:type="spellEnd"/>
            <w:r w:rsidRPr="006C20EB">
              <w:rPr>
                <w:rFonts w:ascii="Arial" w:eastAsia="Times New Roman" w:hAnsi="Arial" w:cs="Arial"/>
                <w:snapToGrid w:val="0"/>
                <w:sz w:val="22"/>
                <w:szCs w:val="22"/>
                <w:lang w:val="en-US" w:eastAsia="en-GB"/>
              </w:rPr>
              <w:t>).</w:t>
            </w:r>
          </w:p>
          <w:p w14:paraId="639188CB" w14:textId="77777777" w:rsidR="006C20EB" w:rsidRPr="006C20EB" w:rsidRDefault="006C20EB" w:rsidP="006C20EB">
            <w:pPr>
              <w:numPr>
                <w:ilvl w:val="0"/>
                <w:numId w:val="12"/>
              </w:numPr>
              <w:jc w:val="both"/>
              <w:rPr>
                <w:rFonts w:ascii="Arial" w:eastAsia="Times New Roman" w:hAnsi="Arial" w:cs="Arial"/>
                <w:snapToGrid w:val="0"/>
                <w:sz w:val="22"/>
                <w:szCs w:val="22"/>
                <w:lang w:val="en-US" w:eastAsia="en-GB"/>
              </w:rPr>
            </w:pPr>
            <w:r w:rsidRPr="006C20EB">
              <w:rPr>
                <w:rFonts w:ascii="Arial" w:eastAsia="Times New Roman" w:hAnsi="Arial" w:cs="Arial"/>
                <w:snapToGrid w:val="0"/>
                <w:sz w:val="22"/>
                <w:szCs w:val="22"/>
                <w:lang w:val="en-US" w:eastAsia="en-GB"/>
              </w:rPr>
              <w:t>How, where and by whom that data will be manipulated.</w:t>
            </w:r>
          </w:p>
          <w:p w14:paraId="6139C8C8" w14:textId="77777777" w:rsidR="006C20EB" w:rsidRPr="006C20EB" w:rsidRDefault="006C20EB" w:rsidP="006C20EB">
            <w:pPr>
              <w:numPr>
                <w:ilvl w:val="0"/>
                <w:numId w:val="12"/>
              </w:numPr>
              <w:jc w:val="both"/>
              <w:rPr>
                <w:rFonts w:ascii="Arial" w:eastAsia="Times New Roman" w:hAnsi="Arial" w:cs="Arial"/>
                <w:snapToGrid w:val="0"/>
                <w:sz w:val="22"/>
                <w:szCs w:val="22"/>
                <w:lang w:val="en-US" w:eastAsia="en-GB"/>
              </w:rPr>
            </w:pPr>
            <w:r w:rsidRPr="006C20EB">
              <w:rPr>
                <w:rFonts w:ascii="Arial" w:eastAsia="Times New Roman" w:hAnsi="Arial" w:cs="Arial"/>
                <w:snapToGrid w:val="0"/>
                <w:sz w:val="22"/>
                <w:szCs w:val="22"/>
                <w:lang w:val="en-US" w:eastAsia="en-GB"/>
              </w:rPr>
              <w:t xml:space="preserve">To what purpose that data will be put. </w:t>
            </w:r>
          </w:p>
          <w:p w14:paraId="00D89639" w14:textId="77777777" w:rsidR="006C20EB" w:rsidRPr="006C20EB" w:rsidRDefault="006C20EB" w:rsidP="006C20EB">
            <w:pPr>
              <w:rPr>
                <w:rFonts w:ascii="Arial" w:eastAsia="Times New Roman" w:hAnsi="Arial" w:cs="Arial"/>
                <w:b/>
                <w:snapToGrid w:val="0"/>
                <w:sz w:val="22"/>
                <w:szCs w:val="22"/>
                <w:lang w:val="en-US" w:eastAsia="en-GB"/>
              </w:rPr>
            </w:pPr>
          </w:p>
        </w:tc>
        <w:tc>
          <w:tcPr>
            <w:tcW w:w="709" w:type="dxa"/>
          </w:tcPr>
          <w:p w14:paraId="1007BBF6" w14:textId="77777777" w:rsidR="006C20EB" w:rsidRPr="006C20EB" w:rsidRDefault="006C20EB" w:rsidP="006C20EB">
            <w:pPr>
              <w:rPr>
                <w:rFonts w:ascii="Arial" w:eastAsia="Times New Roman" w:hAnsi="Arial" w:cs="Arial"/>
                <w:b/>
                <w:snapToGrid w:val="0"/>
                <w:sz w:val="22"/>
                <w:szCs w:val="22"/>
                <w:lang w:val="en-US" w:eastAsia="en-GB"/>
              </w:rPr>
            </w:pPr>
          </w:p>
        </w:tc>
        <w:tc>
          <w:tcPr>
            <w:tcW w:w="709" w:type="dxa"/>
          </w:tcPr>
          <w:p w14:paraId="13C28923" w14:textId="77777777" w:rsidR="006C20EB" w:rsidRPr="006C20EB" w:rsidRDefault="006C20EB" w:rsidP="006C20EB">
            <w:pPr>
              <w:rPr>
                <w:rFonts w:ascii="Arial" w:eastAsia="Times New Roman" w:hAnsi="Arial" w:cs="Arial"/>
                <w:b/>
                <w:snapToGrid w:val="0"/>
                <w:sz w:val="22"/>
                <w:szCs w:val="22"/>
                <w:lang w:val="en-US" w:eastAsia="en-GB"/>
              </w:rPr>
            </w:pPr>
          </w:p>
        </w:tc>
        <w:tc>
          <w:tcPr>
            <w:tcW w:w="1559" w:type="dxa"/>
          </w:tcPr>
          <w:p w14:paraId="2913CE9B" w14:textId="77777777" w:rsidR="006C20EB" w:rsidRPr="006C20EB" w:rsidRDefault="006C20EB" w:rsidP="006C20EB">
            <w:pPr>
              <w:rPr>
                <w:rFonts w:ascii="Arial" w:eastAsia="Times New Roman" w:hAnsi="Arial" w:cs="Arial"/>
                <w:b/>
                <w:snapToGrid w:val="0"/>
                <w:sz w:val="22"/>
                <w:szCs w:val="22"/>
                <w:lang w:val="en-US" w:eastAsia="en-GB"/>
              </w:rPr>
            </w:pPr>
          </w:p>
        </w:tc>
      </w:tr>
      <w:tr w:rsidR="006C20EB" w:rsidRPr="006C20EB" w14:paraId="23895595" w14:textId="77777777" w:rsidTr="00B957D6">
        <w:tc>
          <w:tcPr>
            <w:tcW w:w="7513" w:type="dxa"/>
          </w:tcPr>
          <w:p w14:paraId="6411D22D" w14:textId="77777777" w:rsidR="006C20EB" w:rsidRPr="006C20EB" w:rsidRDefault="006C20EB" w:rsidP="006C20EB">
            <w:pPr>
              <w:rPr>
                <w:rFonts w:ascii="Arial" w:eastAsia="Times New Roman" w:hAnsi="Arial" w:cs="Arial"/>
                <w:snapToGrid w:val="0"/>
                <w:sz w:val="22"/>
                <w:szCs w:val="22"/>
                <w:lang w:val="en-US" w:eastAsia="en-GB"/>
              </w:rPr>
            </w:pPr>
            <w:r w:rsidRPr="006C20EB">
              <w:rPr>
                <w:rFonts w:ascii="Arial" w:eastAsia="Times New Roman" w:hAnsi="Arial" w:cs="Arial"/>
                <w:snapToGrid w:val="0"/>
                <w:sz w:val="22"/>
                <w:szCs w:val="22"/>
                <w:lang w:val="en-US" w:eastAsia="en-GB"/>
              </w:rPr>
              <w:t>Each professional involved should give written consent if their own patients are to be involved or their patients’ data used in any way.</w:t>
            </w:r>
          </w:p>
          <w:p w14:paraId="1AB8FEF6" w14:textId="77777777" w:rsidR="006C20EB" w:rsidRPr="006C20EB" w:rsidRDefault="006C20EB" w:rsidP="006C20EB">
            <w:pPr>
              <w:rPr>
                <w:rFonts w:ascii="Arial" w:eastAsia="Times New Roman" w:hAnsi="Arial" w:cs="Arial"/>
                <w:b/>
                <w:snapToGrid w:val="0"/>
                <w:sz w:val="22"/>
                <w:szCs w:val="22"/>
                <w:lang w:val="en-US" w:eastAsia="en-GB"/>
              </w:rPr>
            </w:pPr>
          </w:p>
        </w:tc>
        <w:tc>
          <w:tcPr>
            <w:tcW w:w="709" w:type="dxa"/>
          </w:tcPr>
          <w:p w14:paraId="4619EB73" w14:textId="77777777" w:rsidR="006C20EB" w:rsidRPr="006C20EB" w:rsidRDefault="006C20EB" w:rsidP="006C20EB">
            <w:pPr>
              <w:rPr>
                <w:rFonts w:ascii="Arial" w:eastAsia="Times New Roman" w:hAnsi="Arial" w:cs="Arial"/>
                <w:b/>
                <w:snapToGrid w:val="0"/>
                <w:sz w:val="22"/>
                <w:szCs w:val="22"/>
                <w:lang w:val="en-US" w:eastAsia="en-GB"/>
              </w:rPr>
            </w:pPr>
          </w:p>
        </w:tc>
        <w:tc>
          <w:tcPr>
            <w:tcW w:w="709" w:type="dxa"/>
          </w:tcPr>
          <w:p w14:paraId="6B6A6A93" w14:textId="77777777" w:rsidR="006C20EB" w:rsidRPr="006C20EB" w:rsidRDefault="006C20EB" w:rsidP="006C20EB">
            <w:pPr>
              <w:rPr>
                <w:rFonts w:ascii="Arial" w:eastAsia="Times New Roman" w:hAnsi="Arial" w:cs="Arial"/>
                <w:b/>
                <w:snapToGrid w:val="0"/>
                <w:sz w:val="22"/>
                <w:szCs w:val="22"/>
                <w:lang w:val="en-US" w:eastAsia="en-GB"/>
              </w:rPr>
            </w:pPr>
          </w:p>
        </w:tc>
        <w:tc>
          <w:tcPr>
            <w:tcW w:w="1559" w:type="dxa"/>
          </w:tcPr>
          <w:p w14:paraId="6C877466" w14:textId="77777777" w:rsidR="006C20EB" w:rsidRPr="006C20EB" w:rsidRDefault="006C20EB" w:rsidP="006C20EB">
            <w:pPr>
              <w:rPr>
                <w:rFonts w:ascii="Arial" w:eastAsia="Times New Roman" w:hAnsi="Arial" w:cs="Arial"/>
                <w:b/>
                <w:snapToGrid w:val="0"/>
                <w:sz w:val="22"/>
                <w:szCs w:val="22"/>
                <w:lang w:val="en-US" w:eastAsia="en-GB"/>
              </w:rPr>
            </w:pPr>
          </w:p>
        </w:tc>
      </w:tr>
      <w:tr w:rsidR="006C20EB" w:rsidRPr="006C20EB" w14:paraId="4B7A7479" w14:textId="77777777" w:rsidTr="00B957D6">
        <w:tc>
          <w:tcPr>
            <w:tcW w:w="7513" w:type="dxa"/>
          </w:tcPr>
          <w:p w14:paraId="66A4F797" w14:textId="77777777" w:rsidR="006C20EB" w:rsidRPr="006C20EB" w:rsidRDefault="006C20EB" w:rsidP="006C20EB">
            <w:pPr>
              <w:rPr>
                <w:rFonts w:ascii="Arial" w:eastAsia="Times New Roman" w:hAnsi="Arial" w:cs="Arial"/>
                <w:snapToGrid w:val="0"/>
                <w:sz w:val="22"/>
                <w:szCs w:val="22"/>
                <w:lang w:val="en-US" w:eastAsia="en-GB"/>
              </w:rPr>
            </w:pPr>
            <w:r w:rsidRPr="006C20EB">
              <w:rPr>
                <w:rFonts w:ascii="Arial" w:eastAsia="Times New Roman" w:hAnsi="Arial" w:cs="Arial"/>
                <w:snapToGrid w:val="0"/>
                <w:sz w:val="22"/>
                <w:szCs w:val="22"/>
                <w:lang w:val="en-US" w:eastAsia="en-GB"/>
              </w:rPr>
              <w:t>In maintaining confidentiality, if direct contact with patients is required:</w:t>
            </w:r>
          </w:p>
          <w:p w14:paraId="61BB3A1D" w14:textId="77777777" w:rsidR="006C20EB" w:rsidRPr="006C20EB" w:rsidRDefault="006C20EB" w:rsidP="006C20EB">
            <w:pPr>
              <w:numPr>
                <w:ilvl w:val="0"/>
                <w:numId w:val="13"/>
              </w:numPr>
              <w:jc w:val="both"/>
              <w:rPr>
                <w:rFonts w:ascii="Arial" w:eastAsia="Times New Roman" w:hAnsi="Arial" w:cs="Arial"/>
                <w:snapToGrid w:val="0"/>
                <w:sz w:val="22"/>
                <w:szCs w:val="22"/>
                <w:lang w:val="en-US" w:eastAsia="en-GB"/>
              </w:rPr>
            </w:pPr>
            <w:r w:rsidRPr="006C20EB">
              <w:rPr>
                <w:rFonts w:ascii="Arial" w:eastAsia="Times New Roman" w:hAnsi="Arial" w:cs="Arial"/>
                <w:snapToGrid w:val="0"/>
                <w:sz w:val="22"/>
                <w:szCs w:val="22"/>
                <w:lang w:val="en-US" w:eastAsia="en-GB"/>
              </w:rPr>
              <w:t>It is the responsibility of the practice / unit to identify and inform patients who may be eligible to participate.</w:t>
            </w:r>
          </w:p>
          <w:p w14:paraId="66B157B4" w14:textId="77777777" w:rsidR="006C20EB" w:rsidRPr="006C20EB" w:rsidRDefault="006C20EB" w:rsidP="006C20EB">
            <w:pPr>
              <w:numPr>
                <w:ilvl w:val="0"/>
                <w:numId w:val="13"/>
              </w:numPr>
              <w:jc w:val="both"/>
              <w:rPr>
                <w:rFonts w:ascii="Arial" w:eastAsia="Times New Roman" w:hAnsi="Arial" w:cs="Arial"/>
                <w:snapToGrid w:val="0"/>
                <w:sz w:val="22"/>
                <w:szCs w:val="22"/>
                <w:lang w:val="en-US" w:eastAsia="en-GB"/>
              </w:rPr>
            </w:pPr>
            <w:r w:rsidRPr="006C20EB">
              <w:rPr>
                <w:rFonts w:ascii="Arial" w:eastAsia="Times New Roman" w:hAnsi="Arial" w:cs="Arial"/>
                <w:snapToGrid w:val="0"/>
                <w:sz w:val="22"/>
                <w:szCs w:val="22"/>
                <w:lang w:val="en-US" w:eastAsia="en-GB"/>
              </w:rPr>
              <w:t>Any invitation should indicate that the patient is under no responsibility to take part.</w:t>
            </w:r>
          </w:p>
          <w:p w14:paraId="3C7E872E" w14:textId="77777777" w:rsidR="006C20EB" w:rsidRPr="006C20EB" w:rsidRDefault="006C20EB" w:rsidP="006C20EB">
            <w:pPr>
              <w:numPr>
                <w:ilvl w:val="0"/>
                <w:numId w:val="13"/>
              </w:numPr>
              <w:jc w:val="both"/>
              <w:rPr>
                <w:rFonts w:ascii="Arial" w:eastAsia="Times New Roman" w:hAnsi="Arial" w:cs="Arial"/>
                <w:snapToGrid w:val="0"/>
                <w:sz w:val="22"/>
                <w:szCs w:val="22"/>
                <w:lang w:val="en-US" w:eastAsia="en-GB"/>
              </w:rPr>
            </w:pPr>
            <w:r w:rsidRPr="006C20EB">
              <w:rPr>
                <w:rFonts w:ascii="Arial" w:eastAsia="Times New Roman" w:hAnsi="Arial" w:cs="Arial"/>
                <w:snapToGrid w:val="0"/>
                <w:sz w:val="22"/>
                <w:szCs w:val="22"/>
                <w:lang w:val="en-US" w:eastAsia="en-GB"/>
              </w:rPr>
              <w:t xml:space="preserve">Prior to patient involvement in the </w:t>
            </w:r>
            <w:proofErr w:type="spellStart"/>
            <w:r w:rsidRPr="006C20EB">
              <w:rPr>
                <w:rFonts w:ascii="Arial" w:eastAsia="Times New Roman" w:hAnsi="Arial" w:cs="Arial"/>
                <w:snapToGrid w:val="0"/>
                <w:sz w:val="22"/>
                <w:szCs w:val="22"/>
                <w:lang w:val="en-US" w:eastAsia="en-GB"/>
              </w:rPr>
              <w:t>programme</w:t>
            </w:r>
            <w:proofErr w:type="spellEnd"/>
            <w:r w:rsidRPr="006C20EB">
              <w:rPr>
                <w:rFonts w:ascii="Arial" w:eastAsia="Times New Roman" w:hAnsi="Arial" w:cs="Arial"/>
                <w:snapToGrid w:val="0"/>
                <w:sz w:val="22"/>
                <w:szCs w:val="22"/>
                <w:lang w:val="en-US" w:eastAsia="en-GB"/>
              </w:rPr>
              <w:t>, individual informed consent must be obtained.</w:t>
            </w:r>
          </w:p>
          <w:p w14:paraId="5D14D40A" w14:textId="77777777" w:rsidR="006C20EB" w:rsidRPr="006C20EB" w:rsidRDefault="006C20EB" w:rsidP="006C20EB">
            <w:pPr>
              <w:rPr>
                <w:rFonts w:ascii="Arial" w:eastAsia="Times New Roman" w:hAnsi="Arial" w:cs="Arial"/>
                <w:b/>
                <w:snapToGrid w:val="0"/>
                <w:sz w:val="22"/>
                <w:szCs w:val="22"/>
                <w:lang w:val="en-US" w:eastAsia="en-GB"/>
              </w:rPr>
            </w:pPr>
          </w:p>
        </w:tc>
        <w:tc>
          <w:tcPr>
            <w:tcW w:w="709" w:type="dxa"/>
          </w:tcPr>
          <w:p w14:paraId="031765CB" w14:textId="77777777" w:rsidR="006C20EB" w:rsidRPr="006C20EB" w:rsidRDefault="006C20EB" w:rsidP="006C20EB">
            <w:pPr>
              <w:rPr>
                <w:rFonts w:ascii="Arial" w:eastAsia="Times New Roman" w:hAnsi="Arial" w:cs="Arial"/>
                <w:b/>
                <w:snapToGrid w:val="0"/>
                <w:sz w:val="22"/>
                <w:szCs w:val="22"/>
                <w:lang w:val="en-US" w:eastAsia="en-GB"/>
              </w:rPr>
            </w:pPr>
          </w:p>
        </w:tc>
        <w:tc>
          <w:tcPr>
            <w:tcW w:w="709" w:type="dxa"/>
          </w:tcPr>
          <w:p w14:paraId="33A8CE46" w14:textId="77777777" w:rsidR="006C20EB" w:rsidRPr="006C20EB" w:rsidRDefault="006C20EB" w:rsidP="006C20EB">
            <w:pPr>
              <w:rPr>
                <w:rFonts w:ascii="Arial" w:eastAsia="Times New Roman" w:hAnsi="Arial" w:cs="Arial"/>
                <w:b/>
                <w:snapToGrid w:val="0"/>
                <w:sz w:val="22"/>
                <w:szCs w:val="22"/>
                <w:lang w:val="en-US" w:eastAsia="en-GB"/>
              </w:rPr>
            </w:pPr>
          </w:p>
        </w:tc>
        <w:tc>
          <w:tcPr>
            <w:tcW w:w="1559" w:type="dxa"/>
          </w:tcPr>
          <w:p w14:paraId="6DFE2FBE" w14:textId="77777777" w:rsidR="006C20EB" w:rsidRPr="006C20EB" w:rsidRDefault="006C20EB" w:rsidP="006C20EB">
            <w:pPr>
              <w:rPr>
                <w:rFonts w:ascii="Arial" w:eastAsia="Times New Roman" w:hAnsi="Arial" w:cs="Arial"/>
                <w:b/>
                <w:snapToGrid w:val="0"/>
                <w:sz w:val="22"/>
                <w:szCs w:val="22"/>
                <w:lang w:val="en-US" w:eastAsia="en-GB"/>
              </w:rPr>
            </w:pPr>
          </w:p>
        </w:tc>
      </w:tr>
      <w:tr w:rsidR="006C20EB" w:rsidRPr="006C20EB" w14:paraId="21351600" w14:textId="77777777" w:rsidTr="00B957D6">
        <w:tc>
          <w:tcPr>
            <w:tcW w:w="7513" w:type="dxa"/>
            <w:tcBorders>
              <w:bottom w:val="nil"/>
            </w:tcBorders>
          </w:tcPr>
          <w:p w14:paraId="33D327E4" w14:textId="77777777" w:rsidR="006C20EB" w:rsidRPr="006C20EB" w:rsidRDefault="006C20EB" w:rsidP="006C20EB">
            <w:pPr>
              <w:rPr>
                <w:rFonts w:ascii="Arial" w:eastAsia="Times New Roman" w:hAnsi="Arial" w:cs="Arial"/>
                <w:snapToGrid w:val="0"/>
                <w:sz w:val="22"/>
                <w:szCs w:val="22"/>
                <w:lang w:val="en-US" w:eastAsia="en-GB"/>
              </w:rPr>
            </w:pPr>
            <w:r w:rsidRPr="006C20EB">
              <w:rPr>
                <w:rFonts w:ascii="Arial" w:eastAsia="Times New Roman" w:hAnsi="Arial" w:cs="Arial"/>
                <w:snapToGrid w:val="0"/>
                <w:sz w:val="22"/>
                <w:szCs w:val="22"/>
                <w:lang w:val="en-US" w:eastAsia="en-GB"/>
              </w:rPr>
              <w:t xml:space="preserve">If data is stored electronically, </w:t>
            </w:r>
            <w:proofErr w:type="gramStart"/>
            <w:r w:rsidRPr="006C20EB">
              <w:rPr>
                <w:rFonts w:ascii="Arial" w:eastAsia="Times New Roman" w:hAnsi="Arial" w:cs="Arial"/>
                <w:snapToGrid w:val="0"/>
                <w:sz w:val="22"/>
                <w:szCs w:val="22"/>
                <w:lang w:val="en-US" w:eastAsia="en-GB"/>
              </w:rPr>
              <w:t>e.g.</w:t>
            </w:r>
            <w:proofErr w:type="gramEnd"/>
            <w:r w:rsidRPr="006C20EB">
              <w:rPr>
                <w:rFonts w:ascii="Arial" w:eastAsia="Times New Roman" w:hAnsi="Arial" w:cs="Arial"/>
                <w:snapToGrid w:val="0"/>
                <w:sz w:val="22"/>
                <w:szCs w:val="22"/>
                <w:lang w:val="en-US" w:eastAsia="en-GB"/>
              </w:rPr>
              <w:t xml:space="preserve"> laptop computer, then:</w:t>
            </w:r>
          </w:p>
          <w:p w14:paraId="46AE18D0" w14:textId="77777777" w:rsidR="006C20EB" w:rsidRPr="006C20EB" w:rsidRDefault="006C20EB" w:rsidP="006C20EB">
            <w:pPr>
              <w:numPr>
                <w:ilvl w:val="0"/>
                <w:numId w:val="14"/>
              </w:numPr>
              <w:jc w:val="both"/>
              <w:rPr>
                <w:rFonts w:ascii="Arial" w:eastAsia="Times New Roman" w:hAnsi="Arial" w:cs="Arial"/>
                <w:snapToGrid w:val="0"/>
                <w:sz w:val="22"/>
                <w:szCs w:val="22"/>
                <w:lang w:val="en-US" w:eastAsia="en-GB"/>
              </w:rPr>
            </w:pPr>
            <w:r w:rsidRPr="006C20EB">
              <w:rPr>
                <w:rFonts w:ascii="Arial" w:eastAsia="Times New Roman" w:hAnsi="Arial" w:cs="Arial"/>
                <w:snapToGrid w:val="0"/>
                <w:sz w:val="22"/>
                <w:szCs w:val="22"/>
                <w:lang w:val="en-US" w:eastAsia="en-GB"/>
              </w:rPr>
              <w:t>Any patient-identifiable information must be retained for use solely within the practice / unit except with prior express written agreement.</w:t>
            </w:r>
          </w:p>
          <w:p w14:paraId="1FFACC3D" w14:textId="77777777" w:rsidR="006C20EB" w:rsidRPr="006C20EB" w:rsidRDefault="006C20EB" w:rsidP="006C20EB">
            <w:pPr>
              <w:numPr>
                <w:ilvl w:val="0"/>
                <w:numId w:val="14"/>
              </w:numPr>
              <w:jc w:val="both"/>
              <w:rPr>
                <w:rFonts w:ascii="Arial" w:eastAsia="Times New Roman" w:hAnsi="Arial" w:cs="Arial"/>
                <w:snapToGrid w:val="0"/>
                <w:sz w:val="22"/>
                <w:szCs w:val="22"/>
                <w:lang w:val="en-US" w:eastAsia="en-GB"/>
              </w:rPr>
            </w:pPr>
            <w:r w:rsidRPr="006C20EB">
              <w:rPr>
                <w:rFonts w:ascii="Arial" w:eastAsia="Times New Roman" w:hAnsi="Arial" w:cs="Arial"/>
                <w:snapToGrid w:val="0"/>
                <w:sz w:val="22"/>
                <w:szCs w:val="22"/>
                <w:lang w:val="en-US" w:eastAsia="en-GB"/>
              </w:rPr>
              <w:t>Data must be password protected.</w:t>
            </w:r>
          </w:p>
          <w:p w14:paraId="737A107B" w14:textId="77777777" w:rsidR="006C20EB" w:rsidRPr="006C20EB" w:rsidRDefault="006C20EB" w:rsidP="006C20EB">
            <w:pPr>
              <w:numPr>
                <w:ilvl w:val="0"/>
                <w:numId w:val="14"/>
              </w:numPr>
              <w:jc w:val="both"/>
              <w:rPr>
                <w:rFonts w:ascii="Arial" w:eastAsia="Times New Roman" w:hAnsi="Arial" w:cs="Arial"/>
                <w:snapToGrid w:val="0"/>
                <w:sz w:val="22"/>
                <w:szCs w:val="22"/>
                <w:lang w:val="en-US" w:eastAsia="en-GB"/>
              </w:rPr>
            </w:pPr>
            <w:r w:rsidRPr="006C20EB">
              <w:rPr>
                <w:rFonts w:ascii="Arial" w:eastAsia="Times New Roman" w:hAnsi="Arial" w:cs="Arial"/>
                <w:snapToGrid w:val="0"/>
                <w:sz w:val="22"/>
                <w:szCs w:val="22"/>
                <w:lang w:val="en-US" w:eastAsia="en-GB"/>
              </w:rPr>
              <w:t>There must be a clearly defined protocol for satisfactory data encryption. This should be at practice / unit level with patient codes held within the practice (</w:t>
            </w:r>
            <w:proofErr w:type="gramStart"/>
            <w:r w:rsidRPr="006C20EB">
              <w:rPr>
                <w:rFonts w:ascii="Arial" w:eastAsia="Times New Roman" w:hAnsi="Arial" w:cs="Arial"/>
                <w:snapToGrid w:val="0"/>
                <w:sz w:val="22"/>
                <w:szCs w:val="22"/>
                <w:lang w:val="en-US" w:eastAsia="en-GB"/>
              </w:rPr>
              <w:t>similar to</w:t>
            </w:r>
            <w:proofErr w:type="gramEnd"/>
            <w:r w:rsidRPr="006C20EB">
              <w:rPr>
                <w:rFonts w:ascii="Arial" w:eastAsia="Times New Roman" w:hAnsi="Arial" w:cs="Arial"/>
                <w:snapToGrid w:val="0"/>
                <w:sz w:val="22"/>
                <w:szCs w:val="22"/>
                <w:lang w:val="en-US" w:eastAsia="en-GB"/>
              </w:rPr>
              <w:t xml:space="preserve"> a clinical trial). Encryption must not rely on identifiers such as patient name, </w:t>
            </w:r>
            <w:proofErr w:type="gramStart"/>
            <w:r w:rsidRPr="006C20EB">
              <w:rPr>
                <w:rFonts w:ascii="Arial" w:eastAsia="Times New Roman" w:hAnsi="Arial" w:cs="Arial"/>
                <w:snapToGrid w:val="0"/>
                <w:sz w:val="22"/>
                <w:szCs w:val="22"/>
                <w:lang w:val="en-US" w:eastAsia="en-GB"/>
              </w:rPr>
              <w:t>NHS</w:t>
            </w:r>
            <w:proofErr w:type="gramEnd"/>
            <w:r w:rsidRPr="006C20EB">
              <w:rPr>
                <w:rFonts w:ascii="Arial" w:eastAsia="Times New Roman" w:hAnsi="Arial" w:cs="Arial"/>
                <w:snapToGrid w:val="0"/>
                <w:sz w:val="22"/>
                <w:szCs w:val="22"/>
                <w:lang w:val="en-US" w:eastAsia="en-GB"/>
              </w:rPr>
              <w:t xml:space="preserve"> or practice number, addresses or postcodes.</w:t>
            </w:r>
          </w:p>
          <w:p w14:paraId="2CD73419" w14:textId="77777777" w:rsidR="006C20EB" w:rsidRPr="006C20EB" w:rsidRDefault="006C20EB" w:rsidP="006C20EB">
            <w:pPr>
              <w:numPr>
                <w:ilvl w:val="0"/>
                <w:numId w:val="14"/>
              </w:numPr>
              <w:jc w:val="both"/>
              <w:rPr>
                <w:rFonts w:ascii="Arial" w:eastAsia="Times New Roman" w:hAnsi="Arial" w:cs="Arial"/>
                <w:snapToGrid w:val="0"/>
                <w:sz w:val="22"/>
                <w:szCs w:val="22"/>
                <w:lang w:val="en-US" w:eastAsia="en-GB"/>
              </w:rPr>
            </w:pPr>
            <w:r w:rsidRPr="006C20EB">
              <w:rPr>
                <w:rFonts w:ascii="Arial" w:eastAsia="Times New Roman" w:hAnsi="Arial" w:cs="Arial"/>
                <w:snapToGrid w:val="0"/>
                <w:sz w:val="22"/>
                <w:szCs w:val="22"/>
                <w:lang w:val="en-US" w:eastAsia="en-GB"/>
              </w:rPr>
              <w:t>Use of patient-identifiable data must be consistent with Caldicott principles and Information Governance requirements. If in doubt, seek advice from ICB Caldicott Guardian.</w:t>
            </w:r>
          </w:p>
          <w:p w14:paraId="56F66ED5" w14:textId="77777777" w:rsidR="006C20EB" w:rsidRPr="006C20EB" w:rsidRDefault="006C20EB" w:rsidP="006C20EB">
            <w:pPr>
              <w:rPr>
                <w:rFonts w:ascii="Arial" w:eastAsia="Times New Roman" w:hAnsi="Arial" w:cs="Arial"/>
                <w:b/>
                <w:snapToGrid w:val="0"/>
                <w:sz w:val="22"/>
                <w:szCs w:val="22"/>
                <w:lang w:val="en-US" w:eastAsia="en-GB"/>
              </w:rPr>
            </w:pPr>
          </w:p>
        </w:tc>
        <w:tc>
          <w:tcPr>
            <w:tcW w:w="709" w:type="dxa"/>
            <w:tcBorders>
              <w:bottom w:val="nil"/>
            </w:tcBorders>
          </w:tcPr>
          <w:p w14:paraId="4706D3B8" w14:textId="77777777" w:rsidR="006C20EB" w:rsidRPr="006C20EB" w:rsidRDefault="006C20EB" w:rsidP="006C20EB">
            <w:pPr>
              <w:rPr>
                <w:rFonts w:ascii="Arial" w:eastAsia="Times New Roman" w:hAnsi="Arial" w:cs="Arial"/>
                <w:b/>
                <w:snapToGrid w:val="0"/>
                <w:sz w:val="22"/>
                <w:szCs w:val="22"/>
                <w:lang w:val="en-US" w:eastAsia="en-GB"/>
              </w:rPr>
            </w:pPr>
          </w:p>
        </w:tc>
        <w:tc>
          <w:tcPr>
            <w:tcW w:w="709" w:type="dxa"/>
            <w:tcBorders>
              <w:bottom w:val="nil"/>
            </w:tcBorders>
          </w:tcPr>
          <w:p w14:paraId="6BF51AB9" w14:textId="77777777" w:rsidR="006C20EB" w:rsidRPr="006C20EB" w:rsidRDefault="006C20EB" w:rsidP="006C20EB">
            <w:pPr>
              <w:rPr>
                <w:rFonts w:ascii="Arial" w:eastAsia="Times New Roman" w:hAnsi="Arial" w:cs="Arial"/>
                <w:b/>
                <w:snapToGrid w:val="0"/>
                <w:sz w:val="22"/>
                <w:szCs w:val="22"/>
                <w:lang w:val="en-US" w:eastAsia="en-GB"/>
              </w:rPr>
            </w:pPr>
          </w:p>
        </w:tc>
        <w:tc>
          <w:tcPr>
            <w:tcW w:w="1559" w:type="dxa"/>
            <w:tcBorders>
              <w:bottom w:val="nil"/>
            </w:tcBorders>
          </w:tcPr>
          <w:p w14:paraId="350F2617" w14:textId="77777777" w:rsidR="006C20EB" w:rsidRPr="006C20EB" w:rsidRDefault="006C20EB" w:rsidP="006C20EB">
            <w:pPr>
              <w:rPr>
                <w:rFonts w:ascii="Arial" w:eastAsia="Times New Roman" w:hAnsi="Arial" w:cs="Arial"/>
                <w:b/>
                <w:snapToGrid w:val="0"/>
                <w:sz w:val="22"/>
                <w:szCs w:val="22"/>
                <w:lang w:val="en-US" w:eastAsia="en-GB"/>
              </w:rPr>
            </w:pPr>
          </w:p>
        </w:tc>
      </w:tr>
      <w:tr w:rsidR="006C20EB" w:rsidRPr="006C20EB" w14:paraId="6F0D5ABF" w14:textId="77777777" w:rsidTr="00B957D6">
        <w:tc>
          <w:tcPr>
            <w:tcW w:w="7513" w:type="dxa"/>
            <w:tcBorders>
              <w:bottom w:val="single" w:sz="4" w:space="0" w:color="auto"/>
            </w:tcBorders>
          </w:tcPr>
          <w:p w14:paraId="0C99C915" w14:textId="77777777" w:rsidR="006C20EB" w:rsidRPr="006C20EB" w:rsidRDefault="006C20EB" w:rsidP="006C20EB">
            <w:pPr>
              <w:rPr>
                <w:rFonts w:ascii="Arial" w:eastAsia="Times New Roman" w:hAnsi="Arial" w:cs="Arial"/>
                <w:snapToGrid w:val="0"/>
                <w:sz w:val="22"/>
                <w:szCs w:val="22"/>
                <w:lang w:val="en-US" w:eastAsia="en-GB"/>
              </w:rPr>
            </w:pPr>
            <w:r w:rsidRPr="006C20EB">
              <w:rPr>
                <w:rFonts w:ascii="Arial" w:eastAsia="Times New Roman" w:hAnsi="Arial" w:cs="Arial"/>
                <w:snapToGrid w:val="0"/>
                <w:sz w:val="22"/>
                <w:szCs w:val="22"/>
                <w:lang w:val="en-US" w:eastAsia="en-GB"/>
              </w:rPr>
              <w:t>If data is to be aggregated (either within or between practices or units), then:</w:t>
            </w:r>
          </w:p>
          <w:p w14:paraId="02C3DE42" w14:textId="77777777" w:rsidR="006C20EB" w:rsidRPr="006C20EB" w:rsidRDefault="006C20EB" w:rsidP="006C20EB">
            <w:pPr>
              <w:numPr>
                <w:ilvl w:val="0"/>
                <w:numId w:val="15"/>
              </w:numPr>
              <w:jc w:val="both"/>
              <w:rPr>
                <w:rFonts w:ascii="Arial" w:eastAsia="Times New Roman" w:hAnsi="Arial" w:cs="Arial"/>
                <w:snapToGrid w:val="0"/>
                <w:sz w:val="22"/>
                <w:szCs w:val="22"/>
                <w:lang w:val="en-US" w:eastAsia="en-GB"/>
              </w:rPr>
            </w:pPr>
            <w:r w:rsidRPr="006C20EB">
              <w:rPr>
                <w:rFonts w:ascii="Arial" w:eastAsia="Times New Roman" w:hAnsi="Arial" w:cs="Arial"/>
                <w:snapToGrid w:val="0"/>
                <w:sz w:val="22"/>
                <w:szCs w:val="22"/>
                <w:lang w:val="en-US" w:eastAsia="en-GB"/>
              </w:rPr>
              <w:t>The practice / unit must have a clear understanding of what purpose such data is to be used for.</w:t>
            </w:r>
          </w:p>
          <w:p w14:paraId="2F324339" w14:textId="77777777" w:rsidR="006C20EB" w:rsidRPr="006C20EB" w:rsidRDefault="006C20EB" w:rsidP="006C20EB">
            <w:pPr>
              <w:numPr>
                <w:ilvl w:val="0"/>
                <w:numId w:val="15"/>
              </w:numPr>
              <w:jc w:val="both"/>
              <w:rPr>
                <w:rFonts w:ascii="Arial" w:eastAsia="Times New Roman" w:hAnsi="Arial" w:cs="Arial"/>
                <w:snapToGrid w:val="0"/>
                <w:sz w:val="22"/>
                <w:szCs w:val="22"/>
                <w:lang w:val="en-US" w:eastAsia="en-GB"/>
              </w:rPr>
            </w:pPr>
            <w:r w:rsidRPr="006C20EB">
              <w:rPr>
                <w:rFonts w:ascii="Arial" w:eastAsia="Times New Roman" w:hAnsi="Arial" w:cs="Arial"/>
                <w:snapToGrid w:val="0"/>
                <w:sz w:val="22"/>
                <w:szCs w:val="22"/>
                <w:lang w:val="en-US" w:eastAsia="en-GB"/>
              </w:rPr>
              <w:t>There must be a clearly defined protocol for data management, which includes information on the nature and ownership of the aggregated data and protocols to govern requests for access to that data.</w:t>
            </w:r>
          </w:p>
          <w:p w14:paraId="3649B2DC" w14:textId="77777777" w:rsidR="006C20EB" w:rsidRPr="006C20EB" w:rsidRDefault="006C20EB" w:rsidP="006C20EB">
            <w:pPr>
              <w:numPr>
                <w:ilvl w:val="0"/>
                <w:numId w:val="15"/>
              </w:numPr>
              <w:jc w:val="both"/>
              <w:rPr>
                <w:rFonts w:ascii="Arial" w:eastAsia="Times New Roman" w:hAnsi="Arial" w:cs="Arial"/>
                <w:snapToGrid w:val="0"/>
                <w:sz w:val="22"/>
                <w:szCs w:val="22"/>
                <w:lang w:val="en-US" w:eastAsia="en-GB"/>
              </w:rPr>
            </w:pPr>
            <w:r w:rsidRPr="006C20EB">
              <w:rPr>
                <w:rFonts w:ascii="Arial" w:eastAsia="Times New Roman" w:hAnsi="Arial" w:cs="Arial"/>
                <w:snapToGrid w:val="0"/>
                <w:sz w:val="22"/>
                <w:szCs w:val="22"/>
                <w:lang w:val="en-US" w:eastAsia="en-GB"/>
              </w:rPr>
              <w:t>No practice / unit-level data should be identified from the aggregated data set.</w:t>
            </w:r>
          </w:p>
          <w:p w14:paraId="445F6189" w14:textId="77777777" w:rsidR="006C20EB" w:rsidRPr="006C20EB" w:rsidRDefault="006C20EB" w:rsidP="006C20EB">
            <w:pPr>
              <w:numPr>
                <w:ilvl w:val="0"/>
                <w:numId w:val="15"/>
              </w:numPr>
              <w:jc w:val="both"/>
              <w:rPr>
                <w:rFonts w:ascii="Arial" w:eastAsia="Times New Roman" w:hAnsi="Arial" w:cs="Arial"/>
                <w:snapToGrid w:val="0"/>
                <w:sz w:val="22"/>
                <w:szCs w:val="22"/>
                <w:lang w:val="en-US" w:eastAsia="en-GB"/>
              </w:rPr>
            </w:pPr>
            <w:r w:rsidRPr="006C20EB">
              <w:rPr>
                <w:rFonts w:ascii="Arial" w:eastAsia="Times New Roman" w:hAnsi="Arial" w:cs="Arial"/>
                <w:snapToGrid w:val="0"/>
                <w:sz w:val="22"/>
                <w:szCs w:val="22"/>
                <w:lang w:val="en-US" w:eastAsia="en-GB"/>
              </w:rPr>
              <w:t>The practice / unit should have the option not to share their data as part of the aggregated data set if they wish.</w:t>
            </w:r>
          </w:p>
        </w:tc>
        <w:tc>
          <w:tcPr>
            <w:tcW w:w="709" w:type="dxa"/>
            <w:tcBorders>
              <w:bottom w:val="single" w:sz="4" w:space="0" w:color="auto"/>
            </w:tcBorders>
          </w:tcPr>
          <w:p w14:paraId="1A2DA6C7" w14:textId="77777777" w:rsidR="006C20EB" w:rsidRPr="006C20EB" w:rsidRDefault="006C20EB" w:rsidP="006C20EB">
            <w:pPr>
              <w:rPr>
                <w:rFonts w:ascii="Arial" w:eastAsia="Times New Roman" w:hAnsi="Arial" w:cs="Arial"/>
                <w:b/>
                <w:snapToGrid w:val="0"/>
                <w:sz w:val="22"/>
                <w:szCs w:val="22"/>
                <w:lang w:val="en-US" w:eastAsia="en-GB"/>
              </w:rPr>
            </w:pPr>
          </w:p>
        </w:tc>
        <w:tc>
          <w:tcPr>
            <w:tcW w:w="709" w:type="dxa"/>
            <w:tcBorders>
              <w:bottom w:val="single" w:sz="4" w:space="0" w:color="auto"/>
            </w:tcBorders>
          </w:tcPr>
          <w:p w14:paraId="6463EA3F" w14:textId="77777777" w:rsidR="006C20EB" w:rsidRPr="006C20EB" w:rsidRDefault="006C20EB" w:rsidP="006C20EB">
            <w:pPr>
              <w:rPr>
                <w:rFonts w:ascii="Arial" w:eastAsia="Times New Roman" w:hAnsi="Arial" w:cs="Arial"/>
                <w:b/>
                <w:snapToGrid w:val="0"/>
                <w:sz w:val="22"/>
                <w:szCs w:val="22"/>
                <w:lang w:val="en-US" w:eastAsia="en-GB"/>
              </w:rPr>
            </w:pPr>
          </w:p>
        </w:tc>
        <w:tc>
          <w:tcPr>
            <w:tcW w:w="1559" w:type="dxa"/>
            <w:tcBorders>
              <w:bottom w:val="single" w:sz="4" w:space="0" w:color="auto"/>
            </w:tcBorders>
          </w:tcPr>
          <w:p w14:paraId="681E5770" w14:textId="77777777" w:rsidR="006C20EB" w:rsidRPr="006C20EB" w:rsidRDefault="006C20EB" w:rsidP="006C20EB">
            <w:pPr>
              <w:rPr>
                <w:rFonts w:ascii="Arial" w:eastAsia="Times New Roman" w:hAnsi="Arial" w:cs="Arial"/>
                <w:b/>
                <w:snapToGrid w:val="0"/>
                <w:sz w:val="22"/>
                <w:szCs w:val="22"/>
                <w:lang w:val="en-US" w:eastAsia="en-GB"/>
              </w:rPr>
            </w:pPr>
          </w:p>
        </w:tc>
      </w:tr>
    </w:tbl>
    <w:p w14:paraId="605113C6" w14:textId="77777777" w:rsidR="00363D58" w:rsidRDefault="00363D58" w:rsidP="006C20EB">
      <w:pPr>
        <w:rPr>
          <w:rFonts w:ascii="Arial" w:eastAsia="Times New Roman" w:hAnsi="Arial" w:cs="Arial"/>
          <w:b/>
          <w:sz w:val="22"/>
          <w:szCs w:val="22"/>
          <w:lang w:val="en-US" w:eastAsia="en-GB"/>
        </w:rPr>
      </w:pPr>
    </w:p>
    <w:p w14:paraId="57A4D83A" w14:textId="1D6C56F7" w:rsidR="006C20EB" w:rsidRPr="006C20EB" w:rsidRDefault="006C20EB" w:rsidP="006C20EB">
      <w:pPr>
        <w:rPr>
          <w:rFonts w:ascii="Arial" w:eastAsia="Times New Roman" w:hAnsi="Arial" w:cs="Arial"/>
          <w:b/>
          <w:sz w:val="22"/>
          <w:szCs w:val="22"/>
          <w:lang w:val="en-US" w:eastAsia="en-GB"/>
        </w:rPr>
      </w:pPr>
      <w:r w:rsidRPr="006C20EB">
        <w:rPr>
          <w:rFonts w:ascii="Arial" w:eastAsia="Times New Roman" w:hAnsi="Arial" w:cs="Arial"/>
          <w:b/>
          <w:sz w:val="22"/>
          <w:szCs w:val="22"/>
          <w:lang w:val="en-US" w:eastAsia="en-GB"/>
        </w:rPr>
        <w:t>Post Approval Checklist</w:t>
      </w:r>
    </w:p>
    <w:p w14:paraId="6A081663" w14:textId="77777777" w:rsidR="006C20EB" w:rsidRPr="006C20EB" w:rsidRDefault="006C20EB" w:rsidP="006C20EB">
      <w:pPr>
        <w:rPr>
          <w:rFonts w:ascii="Arial" w:eastAsia="Times New Roman" w:hAnsi="Arial" w:cs="Arial"/>
          <w:snapToGrid w:val="0"/>
          <w:sz w:val="22"/>
          <w:szCs w:val="22"/>
          <w:lang w:val="en-US" w:eastAsia="en-GB"/>
        </w:rPr>
      </w:pPr>
    </w:p>
    <w:p w14:paraId="534FD4B1" w14:textId="77777777" w:rsidR="006C20EB" w:rsidRPr="006C20EB" w:rsidRDefault="006C20EB" w:rsidP="006C20EB">
      <w:pPr>
        <w:jc w:val="both"/>
        <w:rPr>
          <w:rFonts w:ascii="Arial" w:eastAsia="Times New Roman" w:hAnsi="Arial" w:cs="Arial"/>
          <w:b/>
          <w:snapToGrid w:val="0"/>
          <w:sz w:val="22"/>
          <w:szCs w:val="22"/>
          <w:lang w:val="en-US" w:eastAsia="en-GB"/>
        </w:rPr>
      </w:pPr>
      <w:r w:rsidRPr="006C20EB">
        <w:rPr>
          <w:rFonts w:ascii="Arial" w:eastAsia="Times New Roman" w:hAnsi="Arial" w:cs="Arial"/>
          <w:b/>
          <w:snapToGrid w:val="0"/>
          <w:sz w:val="22"/>
          <w:szCs w:val="22"/>
          <w:lang w:val="en-US" w:eastAsia="en-GB"/>
        </w:rPr>
        <w:t xml:space="preserve">Before any service is implemented, the following issues will also need to </w:t>
      </w:r>
      <w:proofErr w:type="gramStart"/>
      <w:r w:rsidRPr="006C20EB">
        <w:rPr>
          <w:rFonts w:ascii="Arial" w:eastAsia="Times New Roman" w:hAnsi="Arial" w:cs="Arial"/>
          <w:b/>
          <w:snapToGrid w:val="0"/>
          <w:sz w:val="22"/>
          <w:szCs w:val="22"/>
          <w:lang w:val="en-US" w:eastAsia="en-GB"/>
        </w:rPr>
        <w:t>be</w:t>
      </w:r>
      <w:proofErr w:type="gramEnd"/>
    </w:p>
    <w:p w14:paraId="389F6663" w14:textId="77777777" w:rsidR="006C20EB" w:rsidRPr="006C20EB" w:rsidRDefault="006C20EB" w:rsidP="006C20EB">
      <w:pPr>
        <w:jc w:val="both"/>
        <w:rPr>
          <w:rFonts w:ascii="Arial" w:eastAsia="Times New Roman" w:hAnsi="Arial" w:cs="Arial"/>
          <w:b/>
          <w:snapToGrid w:val="0"/>
          <w:sz w:val="22"/>
          <w:szCs w:val="22"/>
          <w:lang w:val="en-US" w:eastAsia="en-GB"/>
        </w:rPr>
      </w:pPr>
      <w:r w:rsidRPr="006C20EB">
        <w:rPr>
          <w:rFonts w:ascii="Arial" w:eastAsia="Times New Roman" w:hAnsi="Arial" w:cs="Arial"/>
          <w:b/>
          <w:snapToGrid w:val="0"/>
          <w:sz w:val="22"/>
          <w:szCs w:val="22"/>
          <w:lang w:val="en-US" w:eastAsia="en-GB"/>
        </w:rPr>
        <w:t>addressed:</w:t>
      </w:r>
    </w:p>
    <w:p w14:paraId="5627C6DF" w14:textId="77777777" w:rsidR="006C20EB" w:rsidRPr="006C20EB" w:rsidRDefault="006C20EB" w:rsidP="006C20EB">
      <w:pPr>
        <w:jc w:val="both"/>
        <w:rPr>
          <w:rFonts w:ascii="Arial" w:eastAsia="Times New Roman" w:hAnsi="Arial" w:cs="Arial"/>
          <w:b/>
          <w:snapToGrid w:val="0"/>
          <w:sz w:val="22"/>
          <w:szCs w:val="22"/>
          <w:lang w:val="en-US" w:eastAsia="en-GB"/>
        </w:rPr>
      </w:pPr>
    </w:p>
    <w:p w14:paraId="4F0529DC" w14:textId="77777777" w:rsidR="006C20EB" w:rsidRPr="006C20EB" w:rsidRDefault="006C20EB" w:rsidP="006C20EB">
      <w:pPr>
        <w:jc w:val="both"/>
        <w:rPr>
          <w:rFonts w:ascii="Arial" w:eastAsia="Times New Roman" w:hAnsi="Arial" w:cs="Arial"/>
          <w:snapToGrid w:val="0"/>
          <w:sz w:val="22"/>
          <w:szCs w:val="22"/>
          <w:lang w:val="en-US" w:eastAsia="en-GB"/>
        </w:rPr>
      </w:pPr>
      <w:r w:rsidRPr="006C20EB">
        <w:rPr>
          <w:rFonts w:ascii="Arial" w:eastAsia="Times New Roman" w:hAnsi="Arial" w:cs="Arial"/>
          <w:snapToGrid w:val="0"/>
          <w:sz w:val="22"/>
          <w:szCs w:val="22"/>
          <w:lang w:val="en-US" w:eastAsia="en-GB"/>
        </w:rPr>
        <w:t>All professionals and other key staff must be aware of, and have agreed to participate as appropriate, with the proposed service:</w:t>
      </w:r>
    </w:p>
    <w:p w14:paraId="1423B664" w14:textId="77777777" w:rsidR="006C20EB" w:rsidRPr="006C20EB" w:rsidRDefault="006C20EB" w:rsidP="006C20EB">
      <w:pPr>
        <w:jc w:val="both"/>
        <w:rPr>
          <w:rFonts w:ascii="Arial" w:eastAsia="Times New Roman" w:hAnsi="Arial" w:cs="Arial"/>
          <w:snapToGrid w:val="0"/>
          <w:sz w:val="22"/>
          <w:szCs w:val="22"/>
          <w:lang w:val="en-US" w:eastAsia="en-GB"/>
        </w:rPr>
      </w:pPr>
    </w:p>
    <w:p w14:paraId="3918C929" w14:textId="77777777" w:rsidR="006C20EB" w:rsidRPr="006C20EB" w:rsidRDefault="006C20EB" w:rsidP="006C20EB">
      <w:pPr>
        <w:numPr>
          <w:ilvl w:val="0"/>
          <w:numId w:val="16"/>
        </w:numPr>
        <w:jc w:val="both"/>
        <w:rPr>
          <w:rFonts w:ascii="Arial" w:eastAsia="Times New Roman" w:hAnsi="Arial" w:cs="Arial"/>
          <w:snapToGrid w:val="0"/>
          <w:sz w:val="22"/>
          <w:szCs w:val="22"/>
          <w:lang w:val="en-US" w:eastAsia="en-GB"/>
        </w:rPr>
      </w:pPr>
      <w:r w:rsidRPr="006C20EB">
        <w:rPr>
          <w:rFonts w:ascii="Arial" w:eastAsia="Times New Roman" w:hAnsi="Arial" w:cs="Arial"/>
          <w:snapToGrid w:val="0"/>
          <w:sz w:val="22"/>
          <w:szCs w:val="22"/>
          <w:lang w:val="en-US" w:eastAsia="en-GB"/>
        </w:rPr>
        <w:t>Agree clearly who is responsible for supervising and reporting on the service to the primary health care team and other relevant healthcare professionals as appropriate.</w:t>
      </w:r>
    </w:p>
    <w:p w14:paraId="06E9F188" w14:textId="77777777" w:rsidR="006C20EB" w:rsidRPr="006C20EB" w:rsidRDefault="006C20EB" w:rsidP="006C20EB">
      <w:pPr>
        <w:jc w:val="both"/>
        <w:rPr>
          <w:rFonts w:ascii="Arial" w:eastAsia="Times New Roman" w:hAnsi="Arial" w:cs="Arial"/>
          <w:snapToGrid w:val="0"/>
          <w:sz w:val="22"/>
          <w:szCs w:val="22"/>
          <w:lang w:val="en-US" w:eastAsia="en-GB"/>
        </w:rPr>
      </w:pPr>
    </w:p>
    <w:p w14:paraId="57E39465" w14:textId="77777777" w:rsidR="006C20EB" w:rsidRPr="006C20EB" w:rsidRDefault="006C20EB" w:rsidP="006C20EB">
      <w:pPr>
        <w:numPr>
          <w:ilvl w:val="0"/>
          <w:numId w:val="16"/>
        </w:numPr>
        <w:jc w:val="both"/>
        <w:rPr>
          <w:rFonts w:ascii="Arial" w:eastAsia="Times New Roman" w:hAnsi="Arial" w:cs="Arial"/>
          <w:snapToGrid w:val="0"/>
          <w:sz w:val="22"/>
          <w:szCs w:val="22"/>
          <w:lang w:val="en-US" w:eastAsia="en-GB"/>
        </w:rPr>
      </w:pPr>
      <w:r w:rsidRPr="006C20EB">
        <w:rPr>
          <w:rFonts w:ascii="Arial" w:eastAsia="Times New Roman" w:hAnsi="Arial" w:cs="Arial"/>
          <w:snapToGrid w:val="0"/>
          <w:sz w:val="22"/>
          <w:szCs w:val="22"/>
          <w:lang w:val="en-US" w:eastAsia="en-GB"/>
        </w:rPr>
        <w:t xml:space="preserve">Be satisfied that any information or materials to support the proposed service are valid, evidence-based, balanced, </w:t>
      </w:r>
      <w:proofErr w:type="gramStart"/>
      <w:r w:rsidRPr="006C20EB">
        <w:rPr>
          <w:rFonts w:ascii="Arial" w:eastAsia="Times New Roman" w:hAnsi="Arial" w:cs="Arial"/>
          <w:snapToGrid w:val="0"/>
          <w:sz w:val="22"/>
          <w:szCs w:val="22"/>
          <w:lang w:val="en-US" w:eastAsia="en-GB"/>
        </w:rPr>
        <w:t>contemporaneous</w:t>
      </w:r>
      <w:proofErr w:type="gramEnd"/>
      <w:r w:rsidRPr="006C20EB">
        <w:rPr>
          <w:rFonts w:ascii="Arial" w:eastAsia="Times New Roman" w:hAnsi="Arial" w:cs="Arial"/>
          <w:snapToGrid w:val="0"/>
          <w:sz w:val="22"/>
          <w:szCs w:val="22"/>
          <w:lang w:val="en-US" w:eastAsia="en-GB"/>
        </w:rPr>
        <w:t xml:space="preserve"> and non-promotional.</w:t>
      </w:r>
    </w:p>
    <w:p w14:paraId="50C0C40D" w14:textId="77777777" w:rsidR="006C20EB" w:rsidRPr="006C20EB" w:rsidRDefault="006C20EB" w:rsidP="006C20EB">
      <w:pPr>
        <w:jc w:val="both"/>
        <w:rPr>
          <w:rFonts w:ascii="Arial" w:eastAsia="Times New Roman" w:hAnsi="Arial" w:cs="Arial"/>
          <w:snapToGrid w:val="0"/>
          <w:sz w:val="22"/>
          <w:szCs w:val="22"/>
          <w:lang w:val="en-US" w:eastAsia="en-GB"/>
        </w:rPr>
      </w:pPr>
    </w:p>
    <w:p w14:paraId="0E2E0D01" w14:textId="77777777" w:rsidR="006C20EB" w:rsidRPr="006C20EB" w:rsidRDefault="006C20EB" w:rsidP="006C20EB">
      <w:pPr>
        <w:jc w:val="both"/>
        <w:rPr>
          <w:rFonts w:ascii="Arial" w:eastAsia="Times New Roman" w:hAnsi="Arial" w:cs="Arial"/>
          <w:snapToGrid w:val="0"/>
          <w:sz w:val="22"/>
          <w:szCs w:val="22"/>
          <w:lang w:val="en-US" w:eastAsia="en-GB"/>
        </w:rPr>
      </w:pPr>
      <w:r w:rsidRPr="006C20EB">
        <w:rPr>
          <w:rFonts w:ascii="Arial" w:eastAsia="Times New Roman" w:hAnsi="Arial" w:cs="Arial"/>
          <w:snapToGrid w:val="0"/>
          <w:sz w:val="22"/>
          <w:szCs w:val="22"/>
          <w:lang w:val="en-US" w:eastAsia="en-GB"/>
        </w:rPr>
        <w:t xml:space="preserve">Practices / units should </w:t>
      </w:r>
      <w:proofErr w:type="gramStart"/>
      <w:r w:rsidRPr="006C20EB">
        <w:rPr>
          <w:rFonts w:ascii="Arial" w:eastAsia="Times New Roman" w:hAnsi="Arial" w:cs="Arial"/>
          <w:snapToGrid w:val="0"/>
          <w:sz w:val="22"/>
          <w:szCs w:val="22"/>
          <w:lang w:val="en-US" w:eastAsia="en-GB"/>
        </w:rPr>
        <w:t>make arrangements</w:t>
      </w:r>
      <w:proofErr w:type="gramEnd"/>
      <w:r w:rsidRPr="006C20EB">
        <w:rPr>
          <w:rFonts w:ascii="Arial" w:eastAsia="Times New Roman" w:hAnsi="Arial" w:cs="Arial"/>
          <w:snapToGrid w:val="0"/>
          <w:sz w:val="22"/>
          <w:szCs w:val="22"/>
          <w:lang w:val="en-US" w:eastAsia="en-GB"/>
        </w:rPr>
        <w:t xml:space="preserve"> to involve or make patients aware of the service if appropriate, as early as practically possible.</w:t>
      </w:r>
    </w:p>
    <w:p w14:paraId="17B59085" w14:textId="77777777" w:rsidR="006C20EB" w:rsidRPr="006C20EB" w:rsidRDefault="006C20EB" w:rsidP="006C20EB">
      <w:pPr>
        <w:jc w:val="both"/>
        <w:rPr>
          <w:rFonts w:ascii="Arial" w:eastAsia="Times New Roman" w:hAnsi="Arial" w:cs="Arial"/>
          <w:snapToGrid w:val="0"/>
          <w:sz w:val="22"/>
          <w:szCs w:val="22"/>
          <w:lang w:val="en-US" w:eastAsia="en-GB"/>
        </w:rPr>
      </w:pPr>
    </w:p>
    <w:p w14:paraId="2B75F7CA" w14:textId="6047400A" w:rsidR="00DA2D00" w:rsidRDefault="006C20EB" w:rsidP="00DA2D00">
      <w:pPr>
        <w:jc w:val="both"/>
        <w:rPr>
          <w:rFonts w:ascii="Calibri" w:eastAsia="Times New Roman" w:hAnsi="Calibri" w:cs="Calibri"/>
          <w:b/>
          <w:sz w:val="22"/>
          <w:szCs w:val="22"/>
          <w:lang w:val="en-US" w:eastAsia="en-GB"/>
        </w:rPr>
      </w:pPr>
      <w:r w:rsidRPr="006C20EB">
        <w:rPr>
          <w:rFonts w:ascii="Arial" w:eastAsia="Times New Roman" w:hAnsi="Arial" w:cs="Arial"/>
          <w:snapToGrid w:val="0"/>
          <w:sz w:val="22"/>
          <w:szCs w:val="22"/>
          <w:lang w:val="en-US" w:eastAsia="en-GB"/>
        </w:rPr>
        <w:t xml:space="preserve">Practices / units should agree a process for reviewing the service at appropriate intervals and assessing the service in terms of achieving its stated objectives. It may be beneficial to </w:t>
      </w:r>
      <w:proofErr w:type="gramStart"/>
      <w:r w:rsidRPr="006C20EB">
        <w:rPr>
          <w:rFonts w:ascii="Arial" w:eastAsia="Times New Roman" w:hAnsi="Arial" w:cs="Arial"/>
          <w:snapToGrid w:val="0"/>
          <w:sz w:val="22"/>
          <w:szCs w:val="22"/>
          <w:lang w:val="en-US" w:eastAsia="en-GB"/>
        </w:rPr>
        <w:t>involve</w:t>
      </w:r>
      <w:proofErr w:type="gramEnd"/>
      <w:r w:rsidRPr="006C20EB">
        <w:rPr>
          <w:rFonts w:ascii="Arial" w:eastAsia="Times New Roman" w:hAnsi="Arial" w:cs="Arial"/>
          <w:snapToGrid w:val="0"/>
          <w:sz w:val="22"/>
          <w:szCs w:val="22"/>
          <w:lang w:val="en-US" w:eastAsia="en-GB"/>
        </w:rPr>
        <w:t xml:space="preserve"> </w:t>
      </w:r>
    </w:p>
    <w:p w14:paraId="653E126D" w14:textId="7E087EA8" w:rsidR="006C20EB" w:rsidRDefault="006C20EB" w:rsidP="006C20EB">
      <w:pPr>
        <w:rPr>
          <w:rFonts w:ascii="Calibri" w:eastAsia="Times New Roman" w:hAnsi="Calibri" w:cs="Calibri"/>
          <w:b/>
          <w:sz w:val="22"/>
          <w:szCs w:val="22"/>
          <w:lang w:val="en-US" w:eastAsia="en-GB"/>
        </w:rPr>
      </w:pPr>
    </w:p>
    <w:sectPr w:rsidR="006C20EB" w:rsidSect="0007707F">
      <w:headerReference w:type="default" r:id="rId11"/>
      <w:footerReference w:type="default" r:id="rId12"/>
      <w:footerReference w:type="first" r:id="rId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17AE1" w14:textId="77777777" w:rsidR="00611D2F" w:rsidRDefault="00611D2F">
      <w:r>
        <w:separator/>
      </w:r>
    </w:p>
  </w:endnote>
  <w:endnote w:type="continuationSeparator" w:id="0">
    <w:p w14:paraId="30D10FD8" w14:textId="77777777" w:rsidR="00611D2F" w:rsidRDefault="00611D2F">
      <w:r>
        <w:continuationSeparator/>
      </w:r>
    </w:p>
  </w:endnote>
  <w:endnote w:type="continuationNotice" w:id="1">
    <w:p w14:paraId="0B3C55A9" w14:textId="77777777" w:rsidR="00611D2F" w:rsidRDefault="00611D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9B657" w14:textId="77777777" w:rsidR="005114A5" w:rsidRDefault="005114A5" w:rsidP="005114A5">
    <w:pPr>
      <w:pStyle w:val="Footer"/>
    </w:pPr>
  </w:p>
  <w:p w14:paraId="19C1D371" w14:textId="0B21111A" w:rsidR="005114A5" w:rsidRPr="00622BA8" w:rsidRDefault="005114A5" w:rsidP="005114A5">
    <w:pPr>
      <w:pStyle w:val="Footer"/>
    </w:pPr>
    <w:r>
      <w:t>LSCICB</w:t>
    </w:r>
    <w:r w:rsidRPr="00622BA8">
      <w:t>_</w:t>
    </w:r>
    <w:r>
      <w:t xml:space="preserve">Corp08 </w:t>
    </w:r>
    <w:r w:rsidRPr="007F2720">
      <w:rPr>
        <w:rFonts w:cs="Arial"/>
      </w:rPr>
      <w:t xml:space="preserve">Policy </w:t>
    </w:r>
    <w:r>
      <w:rPr>
        <w:rFonts w:cs="Arial"/>
      </w:rPr>
      <w:t>for</w:t>
    </w:r>
    <w:r w:rsidRPr="007F2720">
      <w:rPr>
        <w:rFonts w:cs="Arial"/>
      </w:rPr>
      <w:t xml:space="preserve"> Sponsorship and Joint Working with the Pharmaceutical Industry and other Commercial Organisations</w:t>
    </w:r>
  </w:p>
  <w:p w14:paraId="6C53772D" w14:textId="45514F09" w:rsidR="006C20EB" w:rsidRDefault="005114A5" w:rsidP="000D0D86">
    <w:pPr>
      <w:pStyle w:val="Footer"/>
    </w:pPr>
    <w:r w:rsidRPr="00622BA8">
      <w:t xml:space="preserve">Version </w:t>
    </w:r>
    <w:r>
      <w:t>1.1</w:t>
    </w:r>
    <w:r w:rsidRPr="00622BA8">
      <w:t xml:space="preserve">, </w:t>
    </w:r>
    <w:r>
      <w:t>February 2023</w:t>
    </w:r>
    <w:r w:rsidRPr="00622BA8">
      <w:t xml:space="preserve"> </w:t>
    </w:r>
  </w:p>
  <w:p w14:paraId="2A4F934E" w14:textId="49D2D54D" w:rsidR="003254DB" w:rsidRDefault="003254DB" w:rsidP="003254DB">
    <w:pPr>
      <w:pStyle w:val="Footer"/>
      <w:jc w:val="right"/>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66CD" w14:textId="77777777" w:rsidR="006C20EB" w:rsidRDefault="006C20E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23</w:t>
    </w:r>
    <w:r>
      <w:rPr>
        <w:b/>
        <w:bCs/>
        <w:sz w:val="24"/>
        <w:szCs w:val="24"/>
      </w:rPr>
      <w:fldChar w:fldCharType="end"/>
    </w:r>
  </w:p>
  <w:p w14:paraId="0C12B9B7" w14:textId="77777777" w:rsidR="006C20EB" w:rsidRDefault="006C20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3E957" w14:textId="77777777" w:rsidR="00611D2F" w:rsidRDefault="00611D2F">
      <w:r>
        <w:separator/>
      </w:r>
    </w:p>
  </w:footnote>
  <w:footnote w:type="continuationSeparator" w:id="0">
    <w:p w14:paraId="5B118A3A" w14:textId="77777777" w:rsidR="00611D2F" w:rsidRDefault="00611D2F">
      <w:r>
        <w:continuationSeparator/>
      </w:r>
    </w:p>
  </w:footnote>
  <w:footnote w:type="continuationNotice" w:id="1">
    <w:p w14:paraId="104B3F9E" w14:textId="77777777" w:rsidR="00611D2F" w:rsidRDefault="00611D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E786A" w14:textId="77777777" w:rsidR="006C20EB" w:rsidRDefault="006C20EB" w:rsidP="000D0D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CE142C7"/>
    <w:multiLevelType w:val="hybridMultilevel"/>
    <w:tmpl w:val="1B864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DA5BAC"/>
    <w:multiLevelType w:val="hybridMultilevel"/>
    <w:tmpl w:val="361A1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194819"/>
    <w:multiLevelType w:val="hybridMultilevel"/>
    <w:tmpl w:val="003AF014"/>
    <w:lvl w:ilvl="0" w:tplc="9F48FB18">
      <w:start w:val="1"/>
      <w:numFmt w:val="decimal"/>
      <w:pStyle w:val="Style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CD4EC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C9D6381"/>
    <w:multiLevelType w:val="hybridMultilevel"/>
    <w:tmpl w:val="4ECA24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BF1F82"/>
    <w:multiLevelType w:val="hybridMultilevel"/>
    <w:tmpl w:val="D3A28C7A"/>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7" w15:restartNumberingAfterBreak="0">
    <w:nsid w:val="2077315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42F6792"/>
    <w:multiLevelType w:val="multilevel"/>
    <w:tmpl w:val="1708E9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B60231"/>
    <w:multiLevelType w:val="hybridMultilevel"/>
    <w:tmpl w:val="8EBC6E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067463"/>
    <w:multiLevelType w:val="multilevel"/>
    <w:tmpl w:val="78723E26"/>
    <w:lvl w:ilvl="0">
      <w:start w:val="4"/>
      <w:numFmt w:val="decimal"/>
      <w:lvlText w:val="%1."/>
      <w:lvlJc w:val="left"/>
      <w:pPr>
        <w:ind w:left="411" w:hanging="411"/>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C10113C"/>
    <w:multiLevelType w:val="hybridMultilevel"/>
    <w:tmpl w:val="CD026B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23450D"/>
    <w:multiLevelType w:val="multilevel"/>
    <w:tmpl w:val="9B3822B8"/>
    <w:lvl w:ilvl="0">
      <w:start w:val="5"/>
      <w:numFmt w:val="decimal"/>
      <w:lvlText w:val="%1."/>
      <w:lvlJc w:val="left"/>
      <w:pPr>
        <w:ind w:left="617" w:hanging="617"/>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F7F607F"/>
    <w:multiLevelType w:val="hybridMultilevel"/>
    <w:tmpl w:val="5AECA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B552A5"/>
    <w:multiLevelType w:val="multilevel"/>
    <w:tmpl w:val="BE16D202"/>
    <w:lvl w:ilvl="0">
      <w:start w:val="5"/>
      <w:numFmt w:val="decimal"/>
      <w:lvlText w:val="%1"/>
      <w:lvlJc w:val="left"/>
      <w:pPr>
        <w:ind w:left="549" w:hanging="549"/>
      </w:pPr>
      <w:rPr>
        <w:rFonts w:hint="default"/>
      </w:rPr>
    </w:lvl>
    <w:lvl w:ilvl="1">
      <w:start w:val="1"/>
      <w:numFmt w:val="decimal"/>
      <w:lvlText w:val="%1.%2"/>
      <w:lvlJc w:val="left"/>
      <w:pPr>
        <w:ind w:left="549" w:hanging="54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6D418CC"/>
    <w:multiLevelType w:val="hybridMultilevel"/>
    <w:tmpl w:val="1F9E5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311D8A"/>
    <w:multiLevelType w:val="multilevel"/>
    <w:tmpl w:val="1708E9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3F2590C"/>
    <w:multiLevelType w:val="multilevel"/>
    <w:tmpl w:val="78723E26"/>
    <w:lvl w:ilvl="0">
      <w:start w:val="5"/>
      <w:numFmt w:val="decimal"/>
      <w:lvlText w:val="%1."/>
      <w:lvlJc w:val="left"/>
      <w:pPr>
        <w:ind w:left="411" w:hanging="411"/>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DB67DFC"/>
    <w:multiLevelType w:val="multilevel"/>
    <w:tmpl w:val="65025636"/>
    <w:lvl w:ilvl="0">
      <w:start w:val="1"/>
      <w:numFmt w:val="decimal"/>
      <w:lvlText w:val="%1."/>
      <w:lvlJc w:val="left"/>
      <w:pPr>
        <w:ind w:left="720" w:hanging="720"/>
      </w:pPr>
      <w:rPr>
        <w:rFonts w:hint="default"/>
        <w:i w:val="0"/>
        <w:color w:val="auto"/>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15:restartNumberingAfterBreak="0">
    <w:nsid w:val="5214018F"/>
    <w:multiLevelType w:val="hybridMultilevel"/>
    <w:tmpl w:val="FE4E86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BE7E55"/>
    <w:multiLevelType w:val="hybridMultilevel"/>
    <w:tmpl w:val="5B16C78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1" w15:restartNumberingAfterBreak="0">
    <w:nsid w:val="547A247A"/>
    <w:multiLevelType w:val="hybridMultilevel"/>
    <w:tmpl w:val="44D899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F500C3"/>
    <w:multiLevelType w:val="multilevel"/>
    <w:tmpl w:val="D9AAC9B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623C7291"/>
    <w:multiLevelType w:val="hybridMultilevel"/>
    <w:tmpl w:val="E44AA9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3B73AB3"/>
    <w:multiLevelType w:val="hybridMultilevel"/>
    <w:tmpl w:val="F4B438B8"/>
    <w:lvl w:ilvl="0" w:tplc="387AF238">
      <w:start w:val="1"/>
      <w:numFmt w:val="decimal"/>
      <w:pStyle w:val="Style2"/>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9997007"/>
    <w:multiLevelType w:val="hybridMultilevel"/>
    <w:tmpl w:val="F8DE1F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0F21C1"/>
    <w:multiLevelType w:val="hybridMultilevel"/>
    <w:tmpl w:val="3CAC0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A105F9"/>
    <w:multiLevelType w:val="multilevel"/>
    <w:tmpl w:val="839C68FA"/>
    <w:lvl w:ilvl="0">
      <w:start w:val="5"/>
      <w:numFmt w:val="decimal"/>
      <w:lvlText w:val="%1"/>
      <w:lvlJc w:val="left"/>
      <w:pPr>
        <w:ind w:left="549" w:hanging="549"/>
      </w:pPr>
      <w:rPr>
        <w:rFonts w:hint="default"/>
      </w:rPr>
    </w:lvl>
    <w:lvl w:ilvl="1">
      <w:start w:val="1"/>
      <w:numFmt w:val="decimal"/>
      <w:lvlText w:val="%1.%2"/>
      <w:lvlJc w:val="left"/>
      <w:pPr>
        <w:ind w:left="549" w:hanging="54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8AF2648"/>
    <w:multiLevelType w:val="multilevel"/>
    <w:tmpl w:val="F2F06D08"/>
    <w:lvl w:ilvl="0">
      <w:start w:val="1"/>
      <w:numFmt w:val="decimal"/>
      <w:pStyle w:val="Style4"/>
      <w:lvlText w:val="%1"/>
      <w:lvlJc w:val="left"/>
      <w:pPr>
        <w:ind w:left="549" w:hanging="549"/>
      </w:pPr>
      <w:rPr>
        <w:rFonts w:hint="default"/>
      </w:rPr>
    </w:lvl>
    <w:lvl w:ilvl="1">
      <w:start w:val="1"/>
      <w:numFmt w:val="decimal"/>
      <w:lvlText w:val="%1.%2"/>
      <w:lvlJc w:val="left"/>
      <w:pPr>
        <w:ind w:left="549" w:hanging="54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9A03CBC"/>
    <w:multiLevelType w:val="multilevel"/>
    <w:tmpl w:val="6A2229C0"/>
    <w:lvl w:ilvl="0">
      <w:start w:val="5"/>
      <w:numFmt w:val="decimal"/>
      <w:lvlText w:val="%1"/>
      <w:lvlJc w:val="left"/>
      <w:pPr>
        <w:ind w:left="549" w:hanging="549"/>
      </w:pPr>
      <w:rPr>
        <w:rFonts w:hint="default"/>
      </w:rPr>
    </w:lvl>
    <w:lvl w:ilvl="1">
      <w:start w:val="1"/>
      <w:numFmt w:val="decimal"/>
      <w:lvlText w:val="%1.%2"/>
      <w:lvlJc w:val="left"/>
      <w:pPr>
        <w:ind w:left="549" w:hanging="54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514105310">
    <w:abstractNumId w:val="20"/>
  </w:num>
  <w:num w:numId="2" w16cid:durableId="749427453">
    <w:abstractNumId w:val="6"/>
  </w:num>
  <w:num w:numId="3" w16cid:durableId="1648243948">
    <w:abstractNumId w:val="15"/>
  </w:num>
  <w:num w:numId="4" w16cid:durableId="928076850">
    <w:abstractNumId w:val="26"/>
  </w:num>
  <w:num w:numId="5" w16cid:durableId="941761796">
    <w:abstractNumId w:val="13"/>
  </w:num>
  <w:num w:numId="6" w16cid:durableId="1054042426">
    <w:abstractNumId w:val="2"/>
  </w:num>
  <w:num w:numId="7" w16cid:durableId="1986469569">
    <w:abstractNumId w:val="22"/>
  </w:num>
  <w:num w:numId="8" w16cid:durableId="696934066">
    <w:abstractNumId w:val="23"/>
  </w:num>
  <w:num w:numId="9" w16cid:durableId="1738015933">
    <w:abstractNumId w:val="18"/>
  </w:num>
  <w:num w:numId="10" w16cid:durableId="129414061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16cid:durableId="1698046929">
    <w:abstractNumId w:val="9"/>
  </w:num>
  <w:num w:numId="12" w16cid:durableId="1625387070">
    <w:abstractNumId w:val="19"/>
  </w:num>
  <w:num w:numId="13" w16cid:durableId="890653438">
    <w:abstractNumId w:val="21"/>
  </w:num>
  <w:num w:numId="14" w16cid:durableId="1433237762">
    <w:abstractNumId w:val="25"/>
  </w:num>
  <w:num w:numId="15" w16cid:durableId="149712206">
    <w:abstractNumId w:val="11"/>
  </w:num>
  <w:num w:numId="16" w16cid:durableId="2144107239">
    <w:abstractNumId w:val="1"/>
  </w:num>
  <w:num w:numId="17" w16cid:durableId="910886622">
    <w:abstractNumId w:val="5"/>
  </w:num>
  <w:num w:numId="18" w16cid:durableId="1105690338">
    <w:abstractNumId w:val="3"/>
  </w:num>
  <w:num w:numId="19" w16cid:durableId="101846205">
    <w:abstractNumId w:val="24"/>
  </w:num>
  <w:num w:numId="20" w16cid:durableId="659315280">
    <w:abstractNumId w:val="4"/>
  </w:num>
  <w:num w:numId="21" w16cid:durableId="1356079463">
    <w:abstractNumId w:val="7"/>
  </w:num>
  <w:num w:numId="22" w16cid:durableId="777336108">
    <w:abstractNumId w:val="8"/>
  </w:num>
  <w:num w:numId="23" w16cid:durableId="2011902712">
    <w:abstractNumId w:val="16"/>
  </w:num>
  <w:num w:numId="24" w16cid:durableId="857693376">
    <w:abstractNumId w:val="10"/>
  </w:num>
  <w:num w:numId="25" w16cid:durableId="1688604487">
    <w:abstractNumId w:val="17"/>
  </w:num>
  <w:num w:numId="26" w16cid:durableId="1185830493">
    <w:abstractNumId w:val="27"/>
  </w:num>
  <w:num w:numId="27" w16cid:durableId="179511163">
    <w:abstractNumId w:val="29"/>
  </w:num>
  <w:num w:numId="28" w16cid:durableId="96947283">
    <w:abstractNumId w:val="12"/>
  </w:num>
  <w:num w:numId="29" w16cid:durableId="1834373190">
    <w:abstractNumId w:val="14"/>
  </w:num>
  <w:num w:numId="30" w16cid:durableId="7207114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D3B"/>
    <w:rsid w:val="00005310"/>
    <w:rsid w:val="00007D3B"/>
    <w:rsid w:val="00011349"/>
    <w:rsid w:val="000246ED"/>
    <w:rsid w:val="0004094D"/>
    <w:rsid w:val="000420DC"/>
    <w:rsid w:val="0004507F"/>
    <w:rsid w:val="00053B0B"/>
    <w:rsid w:val="0006071A"/>
    <w:rsid w:val="00080091"/>
    <w:rsid w:val="00084680"/>
    <w:rsid w:val="00094ED1"/>
    <w:rsid w:val="000A2009"/>
    <w:rsid w:val="000A246D"/>
    <w:rsid w:val="000C5982"/>
    <w:rsid w:val="000D2831"/>
    <w:rsid w:val="000D500B"/>
    <w:rsid w:val="000D726F"/>
    <w:rsid w:val="000E388A"/>
    <w:rsid w:val="00102C00"/>
    <w:rsid w:val="00104B0B"/>
    <w:rsid w:val="00112A0D"/>
    <w:rsid w:val="00112D58"/>
    <w:rsid w:val="00123A5E"/>
    <w:rsid w:val="00124D53"/>
    <w:rsid w:val="00130209"/>
    <w:rsid w:val="00131475"/>
    <w:rsid w:val="00163E44"/>
    <w:rsid w:val="001705E5"/>
    <w:rsid w:val="00177EA3"/>
    <w:rsid w:val="001811D0"/>
    <w:rsid w:val="001842ED"/>
    <w:rsid w:val="0018464B"/>
    <w:rsid w:val="00185523"/>
    <w:rsid w:val="00190D78"/>
    <w:rsid w:val="00194DF6"/>
    <w:rsid w:val="0019582B"/>
    <w:rsid w:val="001A1674"/>
    <w:rsid w:val="001A336C"/>
    <w:rsid w:val="001A5A4A"/>
    <w:rsid w:val="001B0145"/>
    <w:rsid w:val="001B6FE3"/>
    <w:rsid w:val="001C0FAF"/>
    <w:rsid w:val="001C18E0"/>
    <w:rsid w:val="001C1EE0"/>
    <w:rsid w:val="001D0CC9"/>
    <w:rsid w:val="001D1D19"/>
    <w:rsid w:val="001D4881"/>
    <w:rsid w:val="001E1CBC"/>
    <w:rsid w:val="001E5C1B"/>
    <w:rsid w:val="001F43A1"/>
    <w:rsid w:val="001F7712"/>
    <w:rsid w:val="0020557F"/>
    <w:rsid w:val="00206EB3"/>
    <w:rsid w:val="002217CD"/>
    <w:rsid w:val="002412EA"/>
    <w:rsid w:val="0026130A"/>
    <w:rsid w:val="002675AF"/>
    <w:rsid w:val="00267A8A"/>
    <w:rsid w:val="00270505"/>
    <w:rsid w:val="00282BB7"/>
    <w:rsid w:val="002853F3"/>
    <w:rsid w:val="00292D8E"/>
    <w:rsid w:val="002A22A6"/>
    <w:rsid w:val="002A6BF0"/>
    <w:rsid w:val="002B6424"/>
    <w:rsid w:val="002B769D"/>
    <w:rsid w:val="002C2E81"/>
    <w:rsid w:val="002E5BD6"/>
    <w:rsid w:val="002F0CF8"/>
    <w:rsid w:val="003017FF"/>
    <w:rsid w:val="0030201B"/>
    <w:rsid w:val="00307F2A"/>
    <w:rsid w:val="00324C8C"/>
    <w:rsid w:val="003254DB"/>
    <w:rsid w:val="00333C51"/>
    <w:rsid w:val="0034112C"/>
    <w:rsid w:val="00356635"/>
    <w:rsid w:val="00361DE1"/>
    <w:rsid w:val="00363D58"/>
    <w:rsid w:val="00375153"/>
    <w:rsid w:val="00380145"/>
    <w:rsid w:val="0038092A"/>
    <w:rsid w:val="00382E95"/>
    <w:rsid w:val="00385017"/>
    <w:rsid w:val="00391914"/>
    <w:rsid w:val="0039753E"/>
    <w:rsid w:val="003B483F"/>
    <w:rsid w:val="003C1C6C"/>
    <w:rsid w:val="003C7FB1"/>
    <w:rsid w:val="003E2A97"/>
    <w:rsid w:val="003E6216"/>
    <w:rsid w:val="003E709B"/>
    <w:rsid w:val="003E7814"/>
    <w:rsid w:val="003F1B99"/>
    <w:rsid w:val="003F4CED"/>
    <w:rsid w:val="00402DFA"/>
    <w:rsid w:val="00403EA0"/>
    <w:rsid w:val="00407FE4"/>
    <w:rsid w:val="00410E2B"/>
    <w:rsid w:val="00424487"/>
    <w:rsid w:val="00426DA3"/>
    <w:rsid w:val="00430616"/>
    <w:rsid w:val="0043399E"/>
    <w:rsid w:val="00441E51"/>
    <w:rsid w:val="00442A52"/>
    <w:rsid w:val="004442F2"/>
    <w:rsid w:val="00445B6C"/>
    <w:rsid w:val="004507D9"/>
    <w:rsid w:val="004523E1"/>
    <w:rsid w:val="00457B1B"/>
    <w:rsid w:val="004607FE"/>
    <w:rsid w:val="00471ABC"/>
    <w:rsid w:val="004821D3"/>
    <w:rsid w:val="00490354"/>
    <w:rsid w:val="004907A1"/>
    <w:rsid w:val="004A6A19"/>
    <w:rsid w:val="004B07E7"/>
    <w:rsid w:val="004B7FF3"/>
    <w:rsid w:val="004C7156"/>
    <w:rsid w:val="004D0220"/>
    <w:rsid w:val="004D0529"/>
    <w:rsid w:val="004D4EC5"/>
    <w:rsid w:val="004D651D"/>
    <w:rsid w:val="004D698F"/>
    <w:rsid w:val="004E05F6"/>
    <w:rsid w:val="004E2681"/>
    <w:rsid w:val="004F1256"/>
    <w:rsid w:val="005018B5"/>
    <w:rsid w:val="005114A5"/>
    <w:rsid w:val="00525BB8"/>
    <w:rsid w:val="00527CF8"/>
    <w:rsid w:val="005334A2"/>
    <w:rsid w:val="005435EC"/>
    <w:rsid w:val="00544BFC"/>
    <w:rsid w:val="00550A51"/>
    <w:rsid w:val="00562E54"/>
    <w:rsid w:val="00562FDE"/>
    <w:rsid w:val="005727D1"/>
    <w:rsid w:val="0057324E"/>
    <w:rsid w:val="005814E2"/>
    <w:rsid w:val="00585FD8"/>
    <w:rsid w:val="00586218"/>
    <w:rsid w:val="0059001C"/>
    <w:rsid w:val="005A0F1D"/>
    <w:rsid w:val="005A6223"/>
    <w:rsid w:val="005B318F"/>
    <w:rsid w:val="005B7EB3"/>
    <w:rsid w:val="005C14A3"/>
    <w:rsid w:val="005D029F"/>
    <w:rsid w:val="005D0F9A"/>
    <w:rsid w:val="005D1F00"/>
    <w:rsid w:val="005D5F00"/>
    <w:rsid w:val="005D7898"/>
    <w:rsid w:val="005F2A90"/>
    <w:rsid w:val="005F31D7"/>
    <w:rsid w:val="005F5395"/>
    <w:rsid w:val="00605370"/>
    <w:rsid w:val="00605834"/>
    <w:rsid w:val="00606B73"/>
    <w:rsid w:val="006072AF"/>
    <w:rsid w:val="00611D2F"/>
    <w:rsid w:val="00613437"/>
    <w:rsid w:val="00614BDB"/>
    <w:rsid w:val="006363D7"/>
    <w:rsid w:val="00642E22"/>
    <w:rsid w:val="00642E41"/>
    <w:rsid w:val="0065586B"/>
    <w:rsid w:val="006612AE"/>
    <w:rsid w:val="00661ADD"/>
    <w:rsid w:val="0066519B"/>
    <w:rsid w:val="006841AD"/>
    <w:rsid w:val="0068775F"/>
    <w:rsid w:val="00692805"/>
    <w:rsid w:val="00694375"/>
    <w:rsid w:val="00695447"/>
    <w:rsid w:val="006A1833"/>
    <w:rsid w:val="006A4433"/>
    <w:rsid w:val="006B6236"/>
    <w:rsid w:val="006B678A"/>
    <w:rsid w:val="006B7C0B"/>
    <w:rsid w:val="006C20EB"/>
    <w:rsid w:val="006C48CE"/>
    <w:rsid w:val="006D5DFE"/>
    <w:rsid w:val="006E77B6"/>
    <w:rsid w:val="006F0616"/>
    <w:rsid w:val="006F3CB0"/>
    <w:rsid w:val="006F5B45"/>
    <w:rsid w:val="006F5D25"/>
    <w:rsid w:val="00706CC7"/>
    <w:rsid w:val="00707159"/>
    <w:rsid w:val="00712829"/>
    <w:rsid w:val="00720E45"/>
    <w:rsid w:val="007225DC"/>
    <w:rsid w:val="0072281D"/>
    <w:rsid w:val="007410CD"/>
    <w:rsid w:val="007440E8"/>
    <w:rsid w:val="00751F3F"/>
    <w:rsid w:val="007602CE"/>
    <w:rsid w:val="0076056C"/>
    <w:rsid w:val="007673A0"/>
    <w:rsid w:val="00772521"/>
    <w:rsid w:val="00772C26"/>
    <w:rsid w:val="00774EA2"/>
    <w:rsid w:val="007804D9"/>
    <w:rsid w:val="007841F2"/>
    <w:rsid w:val="00790302"/>
    <w:rsid w:val="007B4E64"/>
    <w:rsid w:val="007B5269"/>
    <w:rsid w:val="007C2F83"/>
    <w:rsid w:val="007C7ECF"/>
    <w:rsid w:val="007D10B2"/>
    <w:rsid w:val="007D439A"/>
    <w:rsid w:val="007E0186"/>
    <w:rsid w:val="007E0629"/>
    <w:rsid w:val="007E44AC"/>
    <w:rsid w:val="007E4FEA"/>
    <w:rsid w:val="007F17E1"/>
    <w:rsid w:val="007F2F45"/>
    <w:rsid w:val="00805A16"/>
    <w:rsid w:val="00806E38"/>
    <w:rsid w:val="008072DD"/>
    <w:rsid w:val="008126DF"/>
    <w:rsid w:val="008145E3"/>
    <w:rsid w:val="00832D4A"/>
    <w:rsid w:val="00836F8B"/>
    <w:rsid w:val="008516A9"/>
    <w:rsid w:val="00877FF9"/>
    <w:rsid w:val="00884E94"/>
    <w:rsid w:val="00886638"/>
    <w:rsid w:val="00890459"/>
    <w:rsid w:val="00896EB9"/>
    <w:rsid w:val="008A028F"/>
    <w:rsid w:val="008B7F92"/>
    <w:rsid w:val="008C5180"/>
    <w:rsid w:val="008C570B"/>
    <w:rsid w:val="008D2E55"/>
    <w:rsid w:val="008D2FE2"/>
    <w:rsid w:val="008D5904"/>
    <w:rsid w:val="008E196A"/>
    <w:rsid w:val="008E733E"/>
    <w:rsid w:val="008E73D7"/>
    <w:rsid w:val="008E75C4"/>
    <w:rsid w:val="008F0864"/>
    <w:rsid w:val="008F7AB1"/>
    <w:rsid w:val="009062E0"/>
    <w:rsid w:val="00906EF0"/>
    <w:rsid w:val="009161B9"/>
    <w:rsid w:val="00932D61"/>
    <w:rsid w:val="00940375"/>
    <w:rsid w:val="00940C26"/>
    <w:rsid w:val="0094499A"/>
    <w:rsid w:val="00954A52"/>
    <w:rsid w:val="009556AD"/>
    <w:rsid w:val="00966AA4"/>
    <w:rsid w:val="009728D2"/>
    <w:rsid w:val="00994789"/>
    <w:rsid w:val="00997182"/>
    <w:rsid w:val="009B1ED9"/>
    <w:rsid w:val="009B258A"/>
    <w:rsid w:val="009B4889"/>
    <w:rsid w:val="009B4AA2"/>
    <w:rsid w:val="009B5073"/>
    <w:rsid w:val="009C7309"/>
    <w:rsid w:val="009D76C7"/>
    <w:rsid w:val="009E23EE"/>
    <w:rsid w:val="009E6B68"/>
    <w:rsid w:val="009F6EEF"/>
    <w:rsid w:val="009F7102"/>
    <w:rsid w:val="00A04D88"/>
    <w:rsid w:val="00A0728A"/>
    <w:rsid w:val="00A15CD1"/>
    <w:rsid w:val="00A172FD"/>
    <w:rsid w:val="00A17F1C"/>
    <w:rsid w:val="00A21A42"/>
    <w:rsid w:val="00A260D3"/>
    <w:rsid w:val="00A30D61"/>
    <w:rsid w:val="00A35061"/>
    <w:rsid w:val="00A37C63"/>
    <w:rsid w:val="00A403BD"/>
    <w:rsid w:val="00A42A1C"/>
    <w:rsid w:val="00A50F81"/>
    <w:rsid w:val="00A57239"/>
    <w:rsid w:val="00A658E0"/>
    <w:rsid w:val="00A6634A"/>
    <w:rsid w:val="00A70219"/>
    <w:rsid w:val="00A71E9C"/>
    <w:rsid w:val="00A72847"/>
    <w:rsid w:val="00A72B45"/>
    <w:rsid w:val="00A77518"/>
    <w:rsid w:val="00A85D7B"/>
    <w:rsid w:val="00A869EA"/>
    <w:rsid w:val="00A95DF4"/>
    <w:rsid w:val="00A966B5"/>
    <w:rsid w:val="00AB3F69"/>
    <w:rsid w:val="00AD51F8"/>
    <w:rsid w:val="00AD6686"/>
    <w:rsid w:val="00AE06DF"/>
    <w:rsid w:val="00AF4C8C"/>
    <w:rsid w:val="00AF4E11"/>
    <w:rsid w:val="00B11AF5"/>
    <w:rsid w:val="00B20562"/>
    <w:rsid w:val="00B3638C"/>
    <w:rsid w:val="00B50FC0"/>
    <w:rsid w:val="00B519A1"/>
    <w:rsid w:val="00B53EA7"/>
    <w:rsid w:val="00B56FF7"/>
    <w:rsid w:val="00B576CF"/>
    <w:rsid w:val="00B6411D"/>
    <w:rsid w:val="00B67C0B"/>
    <w:rsid w:val="00B80D2B"/>
    <w:rsid w:val="00BA60B4"/>
    <w:rsid w:val="00BB6F49"/>
    <w:rsid w:val="00BC1EC0"/>
    <w:rsid w:val="00BC6573"/>
    <w:rsid w:val="00BD602A"/>
    <w:rsid w:val="00BD701F"/>
    <w:rsid w:val="00BE0736"/>
    <w:rsid w:val="00BE1418"/>
    <w:rsid w:val="00BE61C2"/>
    <w:rsid w:val="00BF5D5B"/>
    <w:rsid w:val="00C00F87"/>
    <w:rsid w:val="00C02DB3"/>
    <w:rsid w:val="00C078B2"/>
    <w:rsid w:val="00C254B7"/>
    <w:rsid w:val="00C2597D"/>
    <w:rsid w:val="00C305E0"/>
    <w:rsid w:val="00C37463"/>
    <w:rsid w:val="00C4540A"/>
    <w:rsid w:val="00C46B6F"/>
    <w:rsid w:val="00C52204"/>
    <w:rsid w:val="00C65B08"/>
    <w:rsid w:val="00C70C3F"/>
    <w:rsid w:val="00C85BF4"/>
    <w:rsid w:val="00C87F1F"/>
    <w:rsid w:val="00C90910"/>
    <w:rsid w:val="00CA011C"/>
    <w:rsid w:val="00CB04C8"/>
    <w:rsid w:val="00CB3B18"/>
    <w:rsid w:val="00CC705B"/>
    <w:rsid w:val="00CC7AB5"/>
    <w:rsid w:val="00CD19E8"/>
    <w:rsid w:val="00CD466F"/>
    <w:rsid w:val="00CE072F"/>
    <w:rsid w:val="00CF21B1"/>
    <w:rsid w:val="00CF57AF"/>
    <w:rsid w:val="00D02E34"/>
    <w:rsid w:val="00D055C2"/>
    <w:rsid w:val="00D1143B"/>
    <w:rsid w:val="00D13FC0"/>
    <w:rsid w:val="00D25AFD"/>
    <w:rsid w:val="00D31169"/>
    <w:rsid w:val="00D31787"/>
    <w:rsid w:val="00D34391"/>
    <w:rsid w:val="00D34C84"/>
    <w:rsid w:val="00D56BD9"/>
    <w:rsid w:val="00D60066"/>
    <w:rsid w:val="00D66BB4"/>
    <w:rsid w:val="00D751D1"/>
    <w:rsid w:val="00D76CD5"/>
    <w:rsid w:val="00D851D6"/>
    <w:rsid w:val="00D906DF"/>
    <w:rsid w:val="00D91758"/>
    <w:rsid w:val="00D9234D"/>
    <w:rsid w:val="00D92455"/>
    <w:rsid w:val="00D92BC9"/>
    <w:rsid w:val="00D92E7B"/>
    <w:rsid w:val="00DA2B92"/>
    <w:rsid w:val="00DA2D00"/>
    <w:rsid w:val="00DB32CC"/>
    <w:rsid w:val="00DB7FF5"/>
    <w:rsid w:val="00DC3516"/>
    <w:rsid w:val="00DC604C"/>
    <w:rsid w:val="00DD0EBB"/>
    <w:rsid w:val="00DD1A20"/>
    <w:rsid w:val="00DD45A7"/>
    <w:rsid w:val="00DE5700"/>
    <w:rsid w:val="00DF658A"/>
    <w:rsid w:val="00E04089"/>
    <w:rsid w:val="00E06B2B"/>
    <w:rsid w:val="00E20DB4"/>
    <w:rsid w:val="00E32CEB"/>
    <w:rsid w:val="00E339C8"/>
    <w:rsid w:val="00E356D0"/>
    <w:rsid w:val="00E4157D"/>
    <w:rsid w:val="00E4348A"/>
    <w:rsid w:val="00E45F3F"/>
    <w:rsid w:val="00E503D6"/>
    <w:rsid w:val="00E50EA4"/>
    <w:rsid w:val="00E520A9"/>
    <w:rsid w:val="00E56363"/>
    <w:rsid w:val="00E60A42"/>
    <w:rsid w:val="00E628A7"/>
    <w:rsid w:val="00E6506C"/>
    <w:rsid w:val="00E719F3"/>
    <w:rsid w:val="00E774EE"/>
    <w:rsid w:val="00E775FC"/>
    <w:rsid w:val="00E77C5C"/>
    <w:rsid w:val="00E77FB6"/>
    <w:rsid w:val="00E855D5"/>
    <w:rsid w:val="00E964DF"/>
    <w:rsid w:val="00E96600"/>
    <w:rsid w:val="00E97109"/>
    <w:rsid w:val="00EA312F"/>
    <w:rsid w:val="00EC3C8D"/>
    <w:rsid w:val="00ED4DAE"/>
    <w:rsid w:val="00ED7612"/>
    <w:rsid w:val="00EE2C35"/>
    <w:rsid w:val="00EE3303"/>
    <w:rsid w:val="00EF1905"/>
    <w:rsid w:val="00F030BD"/>
    <w:rsid w:val="00F03A88"/>
    <w:rsid w:val="00F12B78"/>
    <w:rsid w:val="00F22550"/>
    <w:rsid w:val="00F22A04"/>
    <w:rsid w:val="00F26B9A"/>
    <w:rsid w:val="00F322B0"/>
    <w:rsid w:val="00F32D28"/>
    <w:rsid w:val="00F50F3E"/>
    <w:rsid w:val="00F52A97"/>
    <w:rsid w:val="00F53312"/>
    <w:rsid w:val="00F62C1E"/>
    <w:rsid w:val="00F64AEF"/>
    <w:rsid w:val="00F67CF8"/>
    <w:rsid w:val="00F76588"/>
    <w:rsid w:val="00F80BE5"/>
    <w:rsid w:val="00F922C2"/>
    <w:rsid w:val="00F93A7E"/>
    <w:rsid w:val="00F96CEC"/>
    <w:rsid w:val="00FA7081"/>
    <w:rsid w:val="00FC183B"/>
    <w:rsid w:val="00FC33C5"/>
    <w:rsid w:val="00FC3942"/>
    <w:rsid w:val="00FC3D6E"/>
    <w:rsid w:val="00FC626B"/>
    <w:rsid w:val="00FE1595"/>
    <w:rsid w:val="00FE20D8"/>
    <w:rsid w:val="00FE30DB"/>
    <w:rsid w:val="00FE3223"/>
    <w:rsid w:val="00FE7190"/>
    <w:rsid w:val="00FE75AC"/>
    <w:rsid w:val="00FF03D3"/>
    <w:rsid w:val="00FF63A6"/>
    <w:rsid w:val="0154BCD3"/>
    <w:rsid w:val="10D87279"/>
    <w:rsid w:val="1665291F"/>
    <w:rsid w:val="17E20FA7"/>
    <w:rsid w:val="204D9BC4"/>
    <w:rsid w:val="2F4728CF"/>
    <w:rsid w:val="345ED9D8"/>
    <w:rsid w:val="4B758092"/>
    <w:rsid w:val="55B3356F"/>
    <w:rsid w:val="585071AF"/>
    <w:rsid w:val="61077C06"/>
    <w:rsid w:val="66BD1C2C"/>
    <w:rsid w:val="6D2C5DB0"/>
    <w:rsid w:val="70CF2471"/>
    <w:rsid w:val="7A12CE3E"/>
    <w:rsid w:val="7C73DF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205F0"/>
  <w15:docId w15:val="{52856C96-395B-4D16-BE7F-03F6DE84A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53E"/>
    <w:rPr>
      <w:sz w:val="24"/>
      <w:szCs w:val="24"/>
    </w:rPr>
  </w:style>
  <w:style w:type="paragraph" w:styleId="Heading1">
    <w:name w:val="heading 1"/>
    <w:basedOn w:val="Normal"/>
    <w:next w:val="Normal"/>
    <w:link w:val="Heading1Char"/>
    <w:uiPriority w:val="9"/>
    <w:qFormat/>
    <w:rsid w:val="0039753E"/>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39753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39753E"/>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39753E"/>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39753E"/>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39753E"/>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39753E"/>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39753E"/>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39753E"/>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53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9753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9753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9753E"/>
    <w:rPr>
      <w:rFonts w:cstheme="majorBidi"/>
      <w:b/>
      <w:bCs/>
      <w:sz w:val="28"/>
      <w:szCs w:val="28"/>
    </w:rPr>
  </w:style>
  <w:style w:type="character" w:customStyle="1" w:styleId="Heading5Char">
    <w:name w:val="Heading 5 Char"/>
    <w:basedOn w:val="DefaultParagraphFont"/>
    <w:link w:val="Heading5"/>
    <w:uiPriority w:val="9"/>
    <w:semiHidden/>
    <w:rsid w:val="0039753E"/>
    <w:rPr>
      <w:rFonts w:cstheme="majorBidi"/>
      <w:b/>
      <w:bCs/>
      <w:i/>
      <w:iCs/>
      <w:sz w:val="26"/>
      <w:szCs w:val="26"/>
    </w:rPr>
  </w:style>
  <w:style w:type="character" w:customStyle="1" w:styleId="Heading6Char">
    <w:name w:val="Heading 6 Char"/>
    <w:basedOn w:val="DefaultParagraphFont"/>
    <w:link w:val="Heading6"/>
    <w:uiPriority w:val="9"/>
    <w:semiHidden/>
    <w:rsid w:val="0039753E"/>
    <w:rPr>
      <w:rFonts w:cstheme="majorBidi"/>
      <w:b/>
      <w:bCs/>
    </w:rPr>
  </w:style>
  <w:style w:type="character" w:customStyle="1" w:styleId="Heading7Char">
    <w:name w:val="Heading 7 Char"/>
    <w:basedOn w:val="DefaultParagraphFont"/>
    <w:link w:val="Heading7"/>
    <w:uiPriority w:val="9"/>
    <w:semiHidden/>
    <w:rsid w:val="0039753E"/>
    <w:rPr>
      <w:rFonts w:cstheme="majorBidi"/>
      <w:sz w:val="24"/>
      <w:szCs w:val="24"/>
    </w:rPr>
  </w:style>
  <w:style w:type="character" w:customStyle="1" w:styleId="Heading8Char">
    <w:name w:val="Heading 8 Char"/>
    <w:basedOn w:val="DefaultParagraphFont"/>
    <w:link w:val="Heading8"/>
    <w:uiPriority w:val="9"/>
    <w:semiHidden/>
    <w:rsid w:val="0039753E"/>
    <w:rPr>
      <w:rFonts w:cstheme="majorBidi"/>
      <w:i/>
      <w:iCs/>
      <w:sz w:val="24"/>
      <w:szCs w:val="24"/>
    </w:rPr>
  </w:style>
  <w:style w:type="character" w:customStyle="1" w:styleId="Heading9Char">
    <w:name w:val="Heading 9 Char"/>
    <w:basedOn w:val="DefaultParagraphFont"/>
    <w:link w:val="Heading9"/>
    <w:uiPriority w:val="9"/>
    <w:semiHidden/>
    <w:rsid w:val="0039753E"/>
    <w:rPr>
      <w:rFonts w:asciiTheme="majorHAnsi" w:eastAsiaTheme="majorEastAsia" w:hAnsiTheme="majorHAnsi" w:cstheme="majorBidi"/>
    </w:rPr>
  </w:style>
  <w:style w:type="paragraph" w:styleId="Title">
    <w:name w:val="Title"/>
    <w:basedOn w:val="Normal"/>
    <w:next w:val="Normal"/>
    <w:link w:val="TitleChar"/>
    <w:uiPriority w:val="10"/>
    <w:qFormat/>
    <w:rsid w:val="0039753E"/>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39753E"/>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39753E"/>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39753E"/>
    <w:rPr>
      <w:rFonts w:asciiTheme="majorHAnsi" w:eastAsiaTheme="majorEastAsia" w:hAnsiTheme="majorHAnsi" w:cstheme="majorBidi"/>
      <w:sz w:val="24"/>
      <w:szCs w:val="24"/>
    </w:rPr>
  </w:style>
  <w:style w:type="character" w:styleId="Strong">
    <w:name w:val="Strong"/>
    <w:basedOn w:val="DefaultParagraphFont"/>
    <w:uiPriority w:val="22"/>
    <w:qFormat/>
    <w:rsid w:val="0039753E"/>
    <w:rPr>
      <w:b/>
      <w:bCs/>
    </w:rPr>
  </w:style>
  <w:style w:type="character" w:styleId="Emphasis">
    <w:name w:val="Emphasis"/>
    <w:basedOn w:val="DefaultParagraphFont"/>
    <w:uiPriority w:val="20"/>
    <w:qFormat/>
    <w:rsid w:val="0039753E"/>
    <w:rPr>
      <w:rFonts w:asciiTheme="minorHAnsi" w:hAnsiTheme="minorHAnsi"/>
      <w:b/>
      <w:i/>
      <w:iCs/>
    </w:rPr>
  </w:style>
  <w:style w:type="paragraph" w:styleId="NoSpacing">
    <w:name w:val="No Spacing"/>
    <w:basedOn w:val="Normal"/>
    <w:uiPriority w:val="1"/>
    <w:qFormat/>
    <w:rsid w:val="0039753E"/>
    <w:rPr>
      <w:szCs w:val="32"/>
    </w:rPr>
  </w:style>
  <w:style w:type="paragraph" w:styleId="ListParagraph">
    <w:name w:val="List Paragraph"/>
    <w:basedOn w:val="Normal"/>
    <w:link w:val="ListParagraphChar"/>
    <w:uiPriority w:val="34"/>
    <w:qFormat/>
    <w:rsid w:val="0039753E"/>
    <w:pPr>
      <w:ind w:left="720"/>
      <w:contextualSpacing/>
    </w:pPr>
  </w:style>
  <w:style w:type="paragraph" w:styleId="Quote">
    <w:name w:val="Quote"/>
    <w:basedOn w:val="Normal"/>
    <w:next w:val="Normal"/>
    <w:link w:val="QuoteChar"/>
    <w:uiPriority w:val="29"/>
    <w:qFormat/>
    <w:rsid w:val="0039753E"/>
    <w:rPr>
      <w:i/>
    </w:rPr>
  </w:style>
  <w:style w:type="character" w:customStyle="1" w:styleId="QuoteChar">
    <w:name w:val="Quote Char"/>
    <w:basedOn w:val="DefaultParagraphFont"/>
    <w:link w:val="Quote"/>
    <w:uiPriority w:val="29"/>
    <w:rsid w:val="0039753E"/>
    <w:rPr>
      <w:i/>
      <w:sz w:val="24"/>
      <w:szCs w:val="24"/>
    </w:rPr>
  </w:style>
  <w:style w:type="paragraph" w:styleId="IntenseQuote">
    <w:name w:val="Intense Quote"/>
    <w:basedOn w:val="Normal"/>
    <w:next w:val="Normal"/>
    <w:link w:val="IntenseQuoteChar"/>
    <w:uiPriority w:val="30"/>
    <w:qFormat/>
    <w:rsid w:val="0039753E"/>
    <w:pPr>
      <w:ind w:left="720" w:right="720"/>
    </w:pPr>
    <w:rPr>
      <w:b/>
      <w:i/>
      <w:szCs w:val="22"/>
    </w:rPr>
  </w:style>
  <w:style w:type="character" w:customStyle="1" w:styleId="IntenseQuoteChar">
    <w:name w:val="Intense Quote Char"/>
    <w:basedOn w:val="DefaultParagraphFont"/>
    <w:link w:val="IntenseQuote"/>
    <w:uiPriority w:val="30"/>
    <w:rsid w:val="0039753E"/>
    <w:rPr>
      <w:b/>
      <w:i/>
      <w:sz w:val="24"/>
    </w:rPr>
  </w:style>
  <w:style w:type="character" w:styleId="SubtleEmphasis">
    <w:name w:val="Subtle Emphasis"/>
    <w:uiPriority w:val="19"/>
    <w:qFormat/>
    <w:rsid w:val="0039753E"/>
    <w:rPr>
      <w:i/>
      <w:color w:val="5A5A5A" w:themeColor="text1" w:themeTint="A5"/>
    </w:rPr>
  </w:style>
  <w:style w:type="character" w:styleId="IntenseEmphasis">
    <w:name w:val="Intense Emphasis"/>
    <w:basedOn w:val="DefaultParagraphFont"/>
    <w:uiPriority w:val="21"/>
    <w:qFormat/>
    <w:rsid w:val="0039753E"/>
    <w:rPr>
      <w:b/>
      <w:i/>
      <w:sz w:val="24"/>
      <w:szCs w:val="24"/>
      <w:u w:val="single"/>
    </w:rPr>
  </w:style>
  <w:style w:type="character" w:styleId="SubtleReference">
    <w:name w:val="Subtle Reference"/>
    <w:basedOn w:val="DefaultParagraphFont"/>
    <w:uiPriority w:val="31"/>
    <w:qFormat/>
    <w:rsid w:val="0039753E"/>
    <w:rPr>
      <w:sz w:val="24"/>
      <w:szCs w:val="24"/>
      <w:u w:val="single"/>
    </w:rPr>
  </w:style>
  <w:style w:type="character" w:styleId="IntenseReference">
    <w:name w:val="Intense Reference"/>
    <w:basedOn w:val="DefaultParagraphFont"/>
    <w:uiPriority w:val="32"/>
    <w:qFormat/>
    <w:rsid w:val="0039753E"/>
    <w:rPr>
      <w:b/>
      <w:sz w:val="24"/>
      <w:u w:val="single"/>
    </w:rPr>
  </w:style>
  <w:style w:type="character" w:styleId="BookTitle">
    <w:name w:val="Book Title"/>
    <w:basedOn w:val="DefaultParagraphFont"/>
    <w:uiPriority w:val="33"/>
    <w:qFormat/>
    <w:rsid w:val="0039753E"/>
    <w:rPr>
      <w:rFonts w:asciiTheme="majorHAnsi" w:eastAsiaTheme="majorEastAsia" w:hAnsiTheme="majorHAnsi"/>
      <w:b/>
      <w:i/>
      <w:sz w:val="24"/>
      <w:szCs w:val="24"/>
    </w:rPr>
  </w:style>
  <w:style w:type="paragraph" w:styleId="TOCHeading">
    <w:name w:val="TOC Heading"/>
    <w:basedOn w:val="Heading1"/>
    <w:next w:val="Normal"/>
    <w:uiPriority w:val="39"/>
    <w:unhideWhenUsed/>
    <w:qFormat/>
    <w:rsid w:val="0039753E"/>
    <w:pPr>
      <w:outlineLvl w:val="9"/>
    </w:pPr>
  </w:style>
  <w:style w:type="paragraph" w:styleId="Footer">
    <w:name w:val="footer"/>
    <w:basedOn w:val="Normal"/>
    <w:link w:val="FooterChar"/>
    <w:uiPriority w:val="99"/>
    <w:rsid w:val="00007D3B"/>
    <w:pPr>
      <w:tabs>
        <w:tab w:val="center" w:pos="4513"/>
        <w:tab w:val="right" w:pos="9026"/>
      </w:tabs>
    </w:pPr>
    <w:rPr>
      <w:rFonts w:ascii="Calibri" w:eastAsia="Calibri" w:hAnsi="Calibri" w:cs="Calibri"/>
      <w:sz w:val="22"/>
      <w:szCs w:val="22"/>
    </w:rPr>
  </w:style>
  <w:style w:type="character" w:customStyle="1" w:styleId="FooterChar">
    <w:name w:val="Footer Char"/>
    <w:basedOn w:val="DefaultParagraphFont"/>
    <w:link w:val="Footer"/>
    <w:uiPriority w:val="99"/>
    <w:rsid w:val="00007D3B"/>
    <w:rPr>
      <w:rFonts w:ascii="Calibri" w:eastAsia="Calibri" w:hAnsi="Calibri" w:cs="Calibri"/>
    </w:rPr>
  </w:style>
  <w:style w:type="paragraph" w:styleId="Header">
    <w:name w:val="header"/>
    <w:basedOn w:val="Normal"/>
    <w:link w:val="HeaderChar"/>
    <w:uiPriority w:val="99"/>
    <w:unhideWhenUsed/>
    <w:rsid w:val="00ED7612"/>
    <w:pPr>
      <w:tabs>
        <w:tab w:val="center" w:pos="4513"/>
        <w:tab w:val="right" w:pos="9026"/>
      </w:tabs>
    </w:pPr>
  </w:style>
  <w:style w:type="character" w:customStyle="1" w:styleId="HeaderChar">
    <w:name w:val="Header Char"/>
    <w:basedOn w:val="DefaultParagraphFont"/>
    <w:link w:val="Header"/>
    <w:uiPriority w:val="99"/>
    <w:rsid w:val="00ED7612"/>
    <w:rPr>
      <w:sz w:val="24"/>
      <w:szCs w:val="24"/>
    </w:rPr>
  </w:style>
  <w:style w:type="table" w:styleId="TableGrid">
    <w:name w:val="Table Grid"/>
    <w:basedOn w:val="TableNormal"/>
    <w:rsid w:val="00A72847"/>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A72847"/>
  </w:style>
  <w:style w:type="character" w:customStyle="1" w:styleId="eop">
    <w:name w:val="eop"/>
    <w:basedOn w:val="DefaultParagraphFont"/>
    <w:rsid w:val="00A72847"/>
  </w:style>
  <w:style w:type="paragraph" w:styleId="Revision">
    <w:name w:val="Revision"/>
    <w:hidden/>
    <w:uiPriority w:val="99"/>
    <w:semiHidden/>
    <w:rsid w:val="00EE3303"/>
    <w:rPr>
      <w:sz w:val="24"/>
      <w:szCs w:val="24"/>
    </w:rPr>
  </w:style>
  <w:style w:type="paragraph" w:styleId="TOC1">
    <w:name w:val="toc 1"/>
    <w:basedOn w:val="Normal"/>
    <w:next w:val="Normal"/>
    <w:autoRedefine/>
    <w:uiPriority w:val="39"/>
    <w:unhideWhenUsed/>
    <w:rsid w:val="004A6A19"/>
    <w:pPr>
      <w:tabs>
        <w:tab w:val="left" w:pos="440"/>
        <w:tab w:val="right" w:leader="dot" w:pos="9039"/>
      </w:tabs>
      <w:spacing w:after="100"/>
    </w:pPr>
  </w:style>
  <w:style w:type="paragraph" w:styleId="TOC2">
    <w:name w:val="toc 2"/>
    <w:basedOn w:val="Normal"/>
    <w:next w:val="Normal"/>
    <w:autoRedefine/>
    <w:uiPriority w:val="39"/>
    <w:unhideWhenUsed/>
    <w:rsid w:val="000A2009"/>
    <w:pPr>
      <w:spacing w:after="100"/>
      <w:ind w:left="240"/>
    </w:pPr>
  </w:style>
  <w:style w:type="character" w:styleId="Hyperlink">
    <w:name w:val="Hyperlink"/>
    <w:basedOn w:val="DefaultParagraphFont"/>
    <w:uiPriority w:val="99"/>
    <w:unhideWhenUsed/>
    <w:rsid w:val="000A2009"/>
    <w:rPr>
      <w:rFonts w:ascii="Times New Roman" w:hAnsi="Times New Roman" w:cs="Times New Roman" w:hint="default"/>
      <w:color w:val="0000FF"/>
      <w:u w:val="single"/>
    </w:rPr>
  </w:style>
  <w:style w:type="character" w:styleId="UnresolvedMention">
    <w:name w:val="Unresolved Mention"/>
    <w:basedOn w:val="DefaultParagraphFont"/>
    <w:uiPriority w:val="99"/>
    <w:semiHidden/>
    <w:unhideWhenUsed/>
    <w:rsid w:val="007D439A"/>
    <w:rPr>
      <w:color w:val="605E5C"/>
      <w:shd w:val="clear" w:color="auto" w:fill="E1DFDD"/>
    </w:rPr>
  </w:style>
  <w:style w:type="paragraph" w:customStyle="1" w:styleId="Style1">
    <w:name w:val="Style1"/>
    <w:basedOn w:val="ListParagraph"/>
    <w:link w:val="Style1Char"/>
    <w:qFormat/>
    <w:rsid w:val="00832D4A"/>
    <w:pPr>
      <w:numPr>
        <w:numId w:val="18"/>
      </w:numPr>
      <w:tabs>
        <w:tab w:val="left" w:pos="6165"/>
      </w:tabs>
    </w:pPr>
    <w:rPr>
      <w:rFonts w:ascii="Arial" w:eastAsia="Calibri" w:hAnsi="Arial" w:cs="Arial"/>
      <w:b/>
      <w:bCs/>
    </w:rPr>
  </w:style>
  <w:style w:type="paragraph" w:customStyle="1" w:styleId="Style2">
    <w:name w:val="Style2"/>
    <w:basedOn w:val="Heading1"/>
    <w:link w:val="Style2Char"/>
    <w:qFormat/>
    <w:rsid w:val="002E5BD6"/>
    <w:pPr>
      <w:numPr>
        <w:numId w:val="19"/>
      </w:numPr>
      <w:ind w:left="426" w:hanging="426"/>
    </w:pPr>
    <w:rPr>
      <w:rFonts w:ascii="Arial" w:eastAsia="Calibri" w:hAnsi="Arial" w:cs="Arial"/>
      <w:sz w:val="24"/>
      <w:szCs w:val="24"/>
    </w:rPr>
  </w:style>
  <w:style w:type="character" w:customStyle="1" w:styleId="ListParagraphChar">
    <w:name w:val="List Paragraph Char"/>
    <w:basedOn w:val="DefaultParagraphFont"/>
    <w:link w:val="ListParagraph"/>
    <w:uiPriority w:val="34"/>
    <w:rsid w:val="00832D4A"/>
    <w:rPr>
      <w:sz w:val="24"/>
      <w:szCs w:val="24"/>
    </w:rPr>
  </w:style>
  <w:style w:type="character" w:customStyle="1" w:styleId="Style1Char">
    <w:name w:val="Style1 Char"/>
    <w:basedOn w:val="ListParagraphChar"/>
    <w:link w:val="Style1"/>
    <w:rsid w:val="00832D4A"/>
    <w:rPr>
      <w:rFonts w:ascii="Arial" w:eastAsia="Calibri" w:hAnsi="Arial" w:cs="Arial"/>
      <w:b/>
      <w:bCs/>
      <w:sz w:val="24"/>
      <w:szCs w:val="24"/>
    </w:rPr>
  </w:style>
  <w:style w:type="paragraph" w:customStyle="1" w:styleId="Style3">
    <w:name w:val="Style3"/>
    <w:basedOn w:val="Style2"/>
    <w:link w:val="Style3Char"/>
    <w:qFormat/>
    <w:rsid w:val="00A77518"/>
    <w:pPr>
      <w:spacing w:before="0" w:after="0"/>
    </w:pPr>
  </w:style>
  <w:style w:type="character" w:customStyle="1" w:styleId="Style2Char">
    <w:name w:val="Style2 Char"/>
    <w:basedOn w:val="Heading1Char"/>
    <w:link w:val="Style2"/>
    <w:rsid w:val="002E5BD6"/>
    <w:rPr>
      <w:rFonts w:ascii="Arial" w:eastAsia="Calibri" w:hAnsi="Arial" w:cs="Arial"/>
      <w:b/>
      <w:bCs/>
      <w:kern w:val="32"/>
      <w:sz w:val="24"/>
      <w:szCs w:val="24"/>
    </w:rPr>
  </w:style>
  <w:style w:type="paragraph" w:customStyle="1" w:styleId="Style4">
    <w:name w:val="Style4"/>
    <w:basedOn w:val="Style3"/>
    <w:link w:val="Style4Char"/>
    <w:qFormat/>
    <w:rsid w:val="00A37C63"/>
    <w:pPr>
      <w:numPr>
        <w:numId w:val="30"/>
      </w:numPr>
    </w:pPr>
  </w:style>
  <w:style w:type="character" w:customStyle="1" w:styleId="Style3Char">
    <w:name w:val="Style3 Char"/>
    <w:basedOn w:val="Style2Char"/>
    <w:link w:val="Style3"/>
    <w:rsid w:val="00A77518"/>
    <w:rPr>
      <w:rFonts w:ascii="Arial" w:eastAsia="Calibri" w:hAnsi="Arial" w:cs="Arial"/>
      <w:b/>
      <w:bCs/>
      <w:kern w:val="32"/>
      <w:sz w:val="24"/>
      <w:szCs w:val="24"/>
    </w:rPr>
  </w:style>
  <w:style w:type="paragraph" w:styleId="TOC3">
    <w:name w:val="toc 3"/>
    <w:basedOn w:val="Normal"/>
    <w:next w:val="Normal"/>
    <w:autoRedefine/>
    <w:uiPriority w:val="39"/>
    <w:unhideWhenUsed/>
    <w:rsid w:val="00DD0EBB"/>
    <w:pPr>
      <w:spacing w:after="100" w:line="259" w:lineRule="auto"/>
      <w:ind w:left="440"/>
    </w:pPr>
    <w:rPr>
      <w:rFonts w:eastAsiaTheme="minorEastAsia"/>
      <w:sz w:val="22"/>
      <w:szCs w:val="22"/>
      <w:lang w:val="en-US"/>
    </w:rPr>
  </w:style>
  <w:style w:type="character" w:customStyle="1" w:styleId="Style4Char">
    <w:name w:val="Style4 Char"/>
    <w:basedOn w:val="Style3Char"/>
    <w:link w:val="Style4"/>
    <w:rsid w:val="00A37C63"/>
    <w:rPr>
      <w:rFonts w:ascii="Arial" w:eastAsia="Calibri" w:hAnsi="Arial" w:cs="Arial"/>
      <w:b/>
      <w:bCs/>
      <w:kern w:val="32"/>
      <w:sz w:val="24"/>
      <w:szCs w:val="24"/>
    </w:rPr>
  </w:style>
  <w:style w:type="character" w:styleId="CommentReference">
    <w:name w:val="annotation reference"/>
    <w:basedOn w:val="DefaultParagraphFont"/>
    <w:uiPriority w:val="99"/>
    <w:semiHidden/>
    <w:unhideWhenUsed/>
    <w:rsid w:val="00562FDE"/>
    <w:rPr>
      <w:sz w:val="16"/>
      <w:szCs w:val="16"/>
    </w:rPr>
  </w:style>
  <w:style w:type="paragraph" w:styleId="CommentText">
    <w:name w:val="annotation text"/>
    <w:basedOn w:val="Normal"/>
    <w:link w:val="CommentTextChar"/>
    <w:uiPriority w:val="99"/>
    <w:semiHidden/>
    <w:unhideWhenUsed/>
    <w:rsid w:val="00562FDE"/>
    <w:rPr>
      <w:sz w:val="20"/>
      <w:szCs w:val="20"/>
    </w:rPr>
  </w:style>
  <w:style w:type="character" w:customStyle="1" w:styleId="CommentTextChar">
    <w:name w:val="Comment Text Char"/>
    <w:basedOn w:val="DefaultParagraphFont"/>
    <w:link w:val="CommentText"/>
    <w:uiPriority w:val="99"/>
    <w:semiHidden/>
    <w:rsid w:val="00562FDE"/>
    <w:rPr>
      <w:sz w:val="20"/>
      <w:szCs w:val="20"/>
    </w:rPr>
  </w:style>
  <w:style w:type="paragraph" w:styleId="CommentSubject">
    <w:name w:val="annotation subject"/>
    <w:basedOn w:val="CommentText"/>
    <w:next w:val="CommentText"/>
    <w:link w:val="CommentSubjectChar"/>
    <w:uiPriority w:val="99"/>
    <w:semiHidden/>
    <w:unhideWhenUsed/>
    <w:rsid w:val="00562FDE"/>
    <w:rPr>
      <w:b/>
      <w:bCs/>
    </w:rPr>
  </w:style>
  <w:style w:type="character" w:customStyle="1" w:styleId="CommentSubjectChar">
    <w:name w:val="Comment Subject Char"/>
    <w:basedOn w:val="CommentTextChar"/>
    <w:link w:val="CommentSubject"/>
    <w:uiPriority w:val="99"/>
    <w:semiHidden/>
    <w:rsid w:val="00562FD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0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9A298748DB48847A8B53E134B53769A" ma:contentTypeVersion="6" ma:contentTypeDescription="Create a new document." ma:contentTypeScope="" ma:versionID="76de9889d097bb1ec91f174ef4b9a792">
  <xsd:schema xmlns:xsd="http://www.w3.org/2001/XMLSchema" xmlns:xs="http://www.w3.org/2001/XMLSchema" xmlns:p="http://schemas.microsoft.com/office/2006/metadata/properties" xmlns:ns2="45732bc2-077b-48f8-b96f-22815f576d13" xmlns:ns3="82813e28-d8ad-432b-a37f-7a0c7cca99db" targetNamespace="http://schemas.microsoft.com/office/2006/metadata/properties" ma:root="true" ma:fieldsID="00408ff69fa2752b6c8a5af8aeaf12ce" ns2:_="" ns3:_="">
    <xsd:import namespace="45732bc2-077b-48f8-b96f-22815f576d13"/>
    <xsd:import namespace="82813e28-d8ad-432b-a37f-7a0c7cca99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732bc2-077b-48f8-b96f-22815f576d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813e28-d8ad-432b-a37f-7a0c7cca99d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82813e28-d8ad-432b-a37f-7a0c7cca99db">
      <UserInfo>
        <DisplayName/>
        <AccountId xsi:nil="true"/>
        <AccountType/>
      </UserInfo>
    </SharedWithUsers>
  </documentManagement>
</p:properties>
</file>

<file path=customXml/itemProps1.xml><?xml version="1.0" encoding="utf-8"?>
<ds:datastoreItem xmlns:ds="http://schemas.openxmlformats.org/officeDocument/2006/customXml" ds:itemID="{57463DDE-8E1C-453F-A5B0-27BF7844D4EC}">
  <ds:schemaRefs>
    <ds:schemaRef ds:uri="http://schemas.openxmlformats.org/officeDocument/2006/bibliography"/>
  </ds:schemaRefs>
</ds:datastoreItem>
</file>

<file path=customXml/itemProps2.xml><?xml version="1.0" encoding="utf-8"?>
<ds:datastoreItem xmlns:ds="http://schemas.openxmlformats.org/officeDocument/2006/customXml" ds:itemID="{D659CD0F-BA99-4EBE-9353-26D2A3564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732bc2-077b-48f8-b96f-22815f576d13"/>
    <ds:schemaRef ds:uri="82813e28-d8ad-432b-a37f-7a0c7cca99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E706C8-97AA-409A-9E74-9895F769FC4A}">
  <ds:schemaRefs>
    <ds:schemaRef ds:uri="http://schemas.microsoft.com/sharepoint/v3/contenttype/forms"/>
  </ds:schemaRefs>
</ds:datastoreItem>
</file>

<file path=customXml/itemProps4.xml><?xml version="1.0" encoding="utf-8"?>
<ds:datastoreItem xmlns:ds="http://schemas.openxmlformats.org/officeDocument/2006/customXml" ds:itemID="{27CAE5BA-187C-4320-B4F1-3365BEF9C772}">
  <ds:schemaRefs>
    <ds:schemaRef ds:uri="http://schemas.microsoft.com/office/2006/metadata/properties"/>
    <ds:schemaRef ds:uri="http://schemas.microsoft.com/office/infopath/2007/PartnerControls"/>
    <ds:schemaRef ds:uri="82813e28-d8ad-432b-a37f-7a0c7cca99db"/>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802</Words>
  <Characters>4575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NHS Central Lancashire</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NHS Central Lancashire</dc:creator>
  <cp:lastModifiedBy>LONSDALE, Julie (NHS LANCASHIRE AND SOUTH CUMBRIA ICB - 02M)</cp:lastModifiedBy>
  <cp:revision>3</cp:revision>
  <cp:lastPrinted>2022-11-04T12:38:00Z</cp:lastPrinted>
  <dcterms:created xsi:type="dcterms:W3CDTF">2023-04-12T14:39:00Z</dcterms:created>
  <dcterms:modified xsi:type="dcterms:W3CDTF">2023-04-12T14:44:00Z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0x01010009A298748DB48847A8B53E134B53769A</vt:lpwstr>
  </property>
  <property fmtid="{D5CDD505-2E9C-101B-9397-08002B2CF9AE}" pid="3" name="MediaServiceImageTags">
    <vt:lpwstr/>
  </property>
  <property fmtid="{D5CDD505-2E9C-101B-9397-08002B2CF9AE}" pid="4" name="Order">
    <vt:r8>783900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