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A00F" w14:textId="77777777" w:rsidR="005D5E30" w:rsidRDefault="005D5E30" w:rsidP="005D5E30">
      <w:pPr>
        <w:shd w:val="clear" w:color="auto" w:fill="FFFFFF" w:themeFill="background1"/>
        <w:contextualSpacing/>
        <w:rPr>
          <w:rFonts w:ascii="Arial" w:hAnsi="Arial" w:cs="Arial"/>
          <w:sz w:val="24"/>
        </w:rPr>
      </w:pPr>
    </w:p>
    <w:p w14:paraId="6DB044C0" w14:textId="77777777" w:rsidR="00217A9A" w:rsidRDefault="00217A9A" w:rsidP="005D5E30">
      <w:pPr>
        <w:jc w:val="center"/>
        <w:rPr>
          <w:rFonts w:ascii="Arial" w:hAnsi="Arial" w:cs="Arial"/>
          <w:b/>
          <w:sz w:val="24"/>
          <w:szCs w:val="24"/>
        </w:rPr>
      </w:pPr>
      <w:r>
        <w:rPr>
          <w:rFonts w:ascii="Arial" w:hAnsi="Arial" w:cs="Arial"/>
          <w:b/>
          <w:sz w:val="24"/>
          <w:szCs w:val="24"/>
        </w:rPr>
        <w:t>Lancashire and South Cumbria ICS</w:t>
      </w:r>
    </w:p>
    <w:p w14:paraId="1E4A69C5" w14:textId="7B1B9432" w:rsidR="00C172A7" w:rsidRDefault="00065901" w:rsidP="00C172A7">
      <w:pPr>
        <w:jc w:val="center"/>
        <w:rPr>
          <w:rFonts w:ascii="Arial" w:hAnsi="Arial" w:cs="Arial"/>
          <w:b/>
          <w:sz w:val="24"/>
          <w:szCs w:val="24"/>
        </w:rPr>
      </w:pPr>
      <w:r>
        <w:rPr>
          <w:rFonts w:ascii="Arial" w:hAnsi="Arial" w:cs="Arial"/>
          <w:b/>
          <w:sz w:val="24"/>
          <w:szCs w:val="24"/>
        </w:rPr>
        <w:t xml:space="preserve">ICS </w:t>
      </w:r>
      <w:r w:rsidR="00E93F22">
        <w:rPr>
          <w:rFonts w:ascii="Arial" w:hAnsi="Arial" w:cs="Arial"/>
          <w:b/>
          <w:sz w:val="24"/>
          <w:szCs w:val="24"/>
        </w:rPr>
        <w:t xml:space="preserve">Community </w:t>
      </w:r>
      <w:r w:rsidR="003C7F6F">
        <w:rPr>
          <w:rFonts w:ascii="Arial" w:hAnsi="Arial" w:cs="Arial"/>
          <w:b/>
          <w:sz w:val="24"/>
          <w:szCs w:val="24"/>
        </w:rPr>
        <w:t xml:space="preserve">Health </w:t>
      </w:r>
      <w:r w:rsidR="00E93F22">
        <w:rPr>
          <w:rFonts w:ascii="Arial" w:hAnsi="Arial" w:cs="Arial"/>
          <w:b/>
          <w:sz w:val="24"/>
          <w:szCs w:val="24"/>
        </w:rPr>
        <w:t xml:space="preserve">Services Programme </w:t>
      </w:r>
      <w:r w:rsidR="003B266B">
        <w:rPr>
          <w:rFonts w:ascii="Arial" w:hAnsi="Arial" w:cs="Arial"/>
          <w:b/>
          <w:sz w:val="24"/>
          <w:szCs w:val="24"/>
        </w:rPr>
        <w:t>Board</w:t>
      </w:r>
    </w:p>
    <w:p w14:paraId="27C87353" w14:textId="77777777" w:rsidR="00513C1A" w:rsidRPr="00C172A7" w:rsidRDefault="00513C1A" w:rsidP="00C172A7">
      <w:pPr>
        <w:jc w:val="center"/>
        <w:rPr>
          <w:rFonts w:ascii="Arial" w:hAnsi="Arial" w:cs="Arial"/>
          <w:b/>
          <w:sz w:val="24"/>
          <w:szCs w:val="24"/>
        </w:rPr>
      </w:pPr>
      <w:r w:rsidRPr="00513C1A">
        <w:rPr>
          <w:b/>
          <w:sz w:val="24"/>
        </w:rPr>
        <w:t>TERMS OF REFERENCE</w:t>
      </w:r>
    </w:p>
    <w:tbl>
      <w:tblPr>
        <w:tblStyle w:val="TableGrid"/>
        <w:tblW w:w="0" w:type="auto"/>
        <w:tblLook w:val="04A0" w:firstRow="1" w:lastRow="0" w:firstColumn="1" w:lastColumn="0" w:noHBand="0" w:noVBand="1"/>
      </w:tblPr>
      <w:tblGrid>
        <w:gridCol w:w="2478"/>
        <w:gridCol w:w="2169"/>
        <w:gridCol w:w="2186"/>
        <w:gridCol w:w="2183"/>
      </w:tblGrid>
      <w:tr w:rsidR="00513C1A" w:rsidRPr="00513C1A" w14:paraId="36E6FB76" w14:textId="77777777" w:rsidTr="00513C1A">
        <w:tc>
          <w:tcPr>
            <w:tcW w:w="9242" w:type="dxa"/>
            <w:gridSpan w:val="4"/>
            <w:shd w:val="clear" w:color="auto" w:fill="548DD4" w:themeFill="text2" w:themeFillTint="99"/>
          </w:tcPr>
          <w:p w14:paraId="4FFCF8F0" w14:textId="4A6DC053" w:rsidR="00513C1A" w:rsidRPr="00513C1A" w:rsidRDefault="00513C1A" w:rsidP="009E5E59">
            <w:pPr>
              <w:spacing w:before="120" w:after="120"/>
              <w:rPr>
                <w:rFonts w:ascii="Arial" w:hAnsi="Arial" w:cs="Arial"/>
                <w:b/>
                <w:sz w:val="20"/>
                <w:szCs w:val="20"/>
              </w:rPr>
            </w:pPr>
            <w:r w:rsidRPr="00513C1A">
              <w:rPr>
                <w:rFonts w:ascii="Arial" w:hAnsi="Arial" w:cs="Arial"/>
                <w:b/>
                <w:sz w:val="20"/>
                <w:szCs w:val="20"/>
              </w:rPr>
              <w:t>Document Control</w:t>
            </w:r>
          </w:p>
        </w:tc>
      </w:tr>
      <w:tr w:rsidR="00513C1A" w:rsidRPr="001E183E" w14:paraId="5ED7529E" w14:textId="77777777" w:rsidTr="00513C1A">
        <w:tc>
          <w:tcPr>
            <w:tcW w:w="2518" w:type="dxa"/>
            <w:shd w:val="clear" w:color="auto" w:fill="C6D9F1" w:themeFill="text2" w:themeFillTint="33"/>
          </w:tcPr>
          <w:p w14:paraId="5649A366"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Title</w:t>
            </w:r>
          </w:p>
        </w:tc>
        <w:tc>
          <w:tcPr>
            <w:tcW w:w="6724" w:type="dxa"/>
            <w:gridSpan w:val="3"/>
          </w:tcPr>
          <w:p w14:paraId="620E6F79" w14:textId="32B596B8" w:rsidR="00513C1A" w:rsidRPr="001E183E" w:rsidRDefault="003B266B" w:rsidP="009E5E59">
            <w:pPr>
              <w:spacing w:before="120" w:after="120"/>
              <w:rPr>
                <w:rFonts w:ascii="Arial" w:hAnsi="Arial" w:cs="Arial"/>
                <w:sz w:val="21"/>
                <w:szCs w:val="21"/>
              </w:rPr>
            </w:pPr>
            <w:r>
              <w:rPr>
                <w:rFonts w:ascii="Arial" w:hAnsi="Arial" w:cs="Arial"/>
                <w:sz w:val="21"/>
                <w:szCs w:val="21"/>
              </w:rPr>
              <w:t xml:space="preserve">ICS </w:t>
            </w:r>
            <w:r w:rsidR="00E93F22">
              <w:rPr>
                <w:rFonts w:ascii="Arial" w:hAnsi="Arial" w:cs="Arial"/>
                <w:sz w:val="21"/>
                <w:szCs w:val="21"/>
              </w:rPr>
              <w:t xml:space="preserve">Community </w:t>
            </w:r>
            <w:r w:rsidR="002D74F8">
              <w:rPr>
                <w:rFonts w:ascii="Arial" w:hAnsi="Arial" w:cs="Arial"/>
                <w:sz w:val="21"/>
                <w:szCs w:val="21"/>
              </w:rPr>
              <w:t xml:space="preserve">Health </w:t>
            </w:r>
            <w:r w:rsidR="00E93F22">
              <w:rPr>
                <w:rFonts w:ascii="Arial" w:hAnsi="Arial" w:cs="Arial"/>
                <w:sz w:val="21"/>
                <w:szCs w:val="21"/>
              </w:rPr>
              <w:t>Service</w:t>
            </w:r>
            <w:r w:rsidR="000C66CA">
              <w:rPr>
                <w:rFonts w:ascii="Arial" w:hAnsi="Arial" w:cs="Arial"/>
                <w:sz w:val="21"/>
                <w:szCs w:val="21"/>
              </w:rPr>
              <w:t>s</w:t>
            </w:r>
            <w:r w:rsidR="00E93F22">
              <w:rPr>
                <w:rFonts w:ascii="Arial" w:hAnsi="Arial" w:cs="Arial"/>
                <w:sz w:val="21"/>
                <w:szCs w:val="21"/>
              </w:rPr>
              <w:t xml:space="preserve"> Pro</w:t>
            </w:r>
            <w:r w:rsidR="00736B71">
              <w:rPr>
                <w:rFonts w:ascii="Arial" w:hAnsi="Arial" w:cs="Arial"/>
                <w:sz w:val="21"/>
                <w:szCs w:val="21"/>
              </w:rPr>
              <w:t>gramme</w:t>
            </w:r>
            <w:r>
              <w:rPr>
                <w:rFonts w:ascii="Arial" w:hAnsi="Arial" w:cs="Arial"/>
                <w:sz w:val="21"/>
                <w:szCs w:val="21"/>
              </w:rPr>
              <w:t xml:space="preserve"> Board</w:t>
            </w:r>
          </w:p>
        </w:tc>
      </w:tr>
      <w:tr w:rsidR="00513C1A" w:rsidRPr="001E183E" w14:paraId="10491FEE" w14:textId="77777777" w:rsidTr="00513C1A">
        <w:tc>
          <w:tcPr>
            <w:tcW w:w="2518" w:type="dxa"/>
            <w:shd w:val="clear" w:color="auto" w:fill="C6D9F1" w:themeFill="text2" w:themeFillTint="33"/>
          </w:tcPr>
          <w:p w14:paraId="05895331" w14:textId="3EF6E385" w:rsidR="00513C1A" w:rsidRPr="001E183E" w:rsidRDefault="003B266B" w:rsidP="009E5E59">
            <w:pPr>
              <w:spacing w:before="120" w:after="120"/>
              <w:rPr>
                <w:rFonts w:ascii="Arial" w:hAnsi="Arial" w:cs="Arial"/>
                <w:b/>
                <w:sz w:val="21"/>
                <w:szCs w:val="21"/>
              </w:rPr>
            </w:pPr>
            <w:r>
              <w:rPr>
                <w:rFonts w:ascii="Arial" w:hAnsi="Arial" w:cs="Arial"/>
                <w:b/>
                <w:sz w:val="21"/>
                <w:szCs w:val="21"/>
              </w:rPr>
              <w:t>Executive Lead</w:t>
            </w:r>
          </w:p>
        </w:tc>
        <w:tc>
          <w:tcPr>
            <w:tcW w:w="6724" w:type="dxa"/>
            <w:gridSpan w:val="3"/>
          </w:tcPr>
          <w:p w14:paraId="00491F79" w14:textId="779861E8" w:rsidR="00513C1A" w:rsidRPr="001E183E" w:rsidRDefault="00736B71" w:rsidP="009E5E59">
            <w:pPr>
              <w:spacing w:before="120" w:after="120"/>
              <w:rPr>
                <w:rFonts w:ascii="Arial" w:hAnsi="Arial" w:cs="Arial"/>
                <w:sz w:val="21"/>
                <w:szCs w:val="21"/>
              </w:rPr>
            </w:pPr>
            <w:r>
              <w:rPr>
                <w:rFonts w:ascii="Arial" w:hAnsi="Arial" w:cs="Arial"/>
                <w:sz w:val="21"/>
                <w:szCs w:val="21"/>
              </w:rPr>
              <w:t>ICB Chief Nurs</w:t>
            </w:r>
            <w:r w:rsidR="008E6CBC">
              <w:rPr>
                <w:rFonts w:ascii="Arial" w:hAnsi="Arial" w:cs="Arial"/>
                <w:sz w:val="21"/>
                <w:szCs w:val="21"/>
              </w:rPr>
              <w:t>ing Officer</w:t>
            </w:r>
            <w:r w:rsidR="002D74F8">
              <w:rPr>
                <w:rFonts w:ascii="Arial" w:hAnsi="Arial" w:cs="Arial"/>
                <w:sz w:val="21"/>
                <w:szCs w:val="21"/>
              </w:rPr>
              <w:t xml:space="preserve"> and ICB Director of Health and Care Integration – South Cumbria</w:t>
            </w:r>
          </w:p>
        </w:tc>
      </w:tr>
      <w:tr w:rsidR="00513C1A" w:rsidRPr="001E183E" w14:paraId="6624F143" w14:textId="77777777" w:rsidTr="00513C1A">
        <w:tc>
          <w:tcPr>
            <w:tcW w:w="2518" w:type="dxa"/>
            <w:shd w:val="clear" w:color="auto" w:fill="C6D9F1" w:themeFill="text2" w:themeFillTint="33"/>
          </w:tcPr>
          <w:p w14:paraId="605A9F10"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Date of Approval</w:t>
            </w:r>
          </w:p>
        </w:tc>
        <w:tc>
          <w:tcPr>
            <w:tcW w:w="6724" w:type="dxa"/>
            <w:gridSpan w:val="3"/>
          </w:tcPr>
          <w:p w14:paraId="0F951A77" w14:textId="77777777" w:rsidR="00513C1A" w:rsidRPr="001E183E" w:rsidRDefault="00513C1A" w:rsidP="009E5E59">
            <w:pPr>
              <w:spacing w:before="120" w:after="120"/>
              <w:rPr>
                <w:rFonts w:ascii="Arial" w:hAnsi="Arial" w:cs="Arial"/>
                <w:sz w:val="21"/>
                <w:szCs w:val="21"/>
              </w:rPr>
            </w:pPr>
          </w:p>
        </w:tc>
      </w:tr>
      <w:tr w:rsidR="00513C1A" w:rsidRPr="001E183E" w14:paraId="4B59CEF9" w14:textId="77777777" w:rsidTr="00513C1A">
        <w:tc>
          <w:tcPr>
            <w:tcW w:w="2518" w:type="dxa"/>
            <w:shd w:val="clear" w:color="auto" w:fill="C6D9F1" w:themeFill="text2" w:themeFillTint="33"/>
          </w:tcPr>
          <w:p w14:paraId="324893B9"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Approved By</w:t>
            </w:r>
          </w:p>
        </w:tc>
        <w:tc>
          <w:tcPr>
            <w:tcW w:w="6724" w:type="dxa"/>
            <w:gridSpan w:val="3"/>
          </w:tcPr>
          <w:p w14:paraId="38630F96" w14:textId="7E41D11D" w:rsidR="009A2400" w:rsidRPr="001E183E" w:rsidRDefault="003B266B" w:rsidP="00F673AD">
            <w:pPr>
              <w:spacing w:before="120" w:after="120"/>
              <w:rPr>
                <w:rFonts w:ascii="Arial" w:hAnsi="Arial" w:cs="Arial"/>
                <w:sz w:val="21"/>
                <w:szCs w:val="21"/>
              </w:rPr>
            </w:pPr>
            <w:r w:rsidRPr="003F18AF">
              <w:rPr>
                <w:rFonts w:ascii="Arial" w:hAnsi="Arial" w:cs="Arial"/>
                <w:sz w:val="21"/>
                <w:szCs w:val="21"/>
              </w:rPr>
              <w:t xml:space="preserve">ICS </w:t>
            </w:r>
            <w:r w:rsidR="00736B71">
              <w:rPr>
                <w:rFonts w:ascii="Arial" w:hAnsi="Arial" w:cs="Arial"/>
                <w:sz w:val="21"/>
                <w:szCs w:val="21"/>
              </w:rPr>
              <w:t>Transforming Community Care Board</w:t>
            </w:r>
          </w:p>
        </w:tc>
      </w:tr>
      <w:tr w:rsidR="00513C1A" w:rsidRPr="001E183E" w14:paraId="0A1F7CF2" w14:textId="77777777" w:rsidTr="00513C1A">
        <w:tc>
          <w:tcPr>
            <w:tcW w:w="2518" w:type="dxa"/>
            <w:shd w:val="clear" w:color="auto" w:fill="C6D9F1" w:themeFill="text2" w:themeFillTint="33"/>
          </w:tcPr>
          <w:p w14:paraId="4F660C5C"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Author</w:t>
            </w:r>
          </w:p>
        </w:tc>
        <w:tc>
          <w:tcPr>
            <w:tcW w:w="6724" w:type="dxa"/>
            <w:gridSpan w:val="3"/>
          </w:tcPr>
          <w:p w14:paraId="18F50076" w14:textId="5D2CD67C" w:rsidR="00513C1A" w:rsidRPr="001E183E" w:rsidRDefault="00736B71" w:rsidP="009E5E59">
            <w:pPr>
              <w:spacing w:before="120" w:after="120"/>
              <w:rPr>
                <w:rFonts w:ascii="Arial" w:hAnsi="Arial" w:cs="Arial"/>
                <w:sz w:val="21"/>
                <w:szCs w:val="21"/>
              </w:rPr>
            </w:pPr>
            <w:r>
              <w:rPr>
                <w:rFonts w:ascii="Arial" w:hAnsi="Arial" w:cs="Arial"/>
                <w:sz w:val="21"/>
                <w:szCs w:val="21"/>
              </w:rPr>
              <w:t>Lindsay O’Dea</w:t>
            </w:r>
            <w:r w:rsidR="003B266B">
              <w:rPr>
                <w:rFonts w:ascii="Arial" w:hAnsi="Arial" w:cs="Arial"/>
                <w:sz w:val="21"/>
                <w:szCs w:val="21"/>
              </w:rPr>
              <w:t xml:space="preserve"> – </w:t>
            </w:r>
            <w:r>
              <w:rPr>
                <w:rFonts w:ascii="Arial" w:hAnsi="Arial" w:cs="Arial"/>
                <w:sz w:val="21"/>
                <w:szCs w:val="21"/>
              </w:rPr>
              <w:t xml:space="preserve">Senior </w:t>
            </w:r>
            <w:r w:rsidR="00106ECB">
              <w:rPr>
                <w:rFonts w:ascii="Arial" w:hAnsi="Arial" w:cs="Arial"/>
                <w:sz w:val="21"/>
                <w:szCs w:val="21"/>
              </w:rPr>
              <w:t>P</w:t>
            </w:r>
            <w:r>
              <w:rPr>
                <w:rFonts w:ascii="Arial" w:hAnsi="Arial" w:cs="Arial"/>
                <w:sz w:val="21"/>
                <w:szCs w:val="21"/>
              </w:rPr>
              <w:t xml:space="preserve">rogramme </w:t>
            </w:r>
            <w:r w:rsidR="00106ECB">
              <w:rPr>
                <w:rFonts w:ascii="Arial" w:hAnsi="Arial" w:cs="Arial"/>
                <w:sz w:val="21"/>
                <w:szCs w:val="21"/>
              </w:rPr>
              <w:t>M</w:t>
            </w:r>
            <w:r>
              <w:rPr>
                <w:rFonts w:ascii="Arial" w:hAnsi="Arial" w:cs="Arial"/>
                <w:sz w:val="21"/>
                <w:szCs w:val="21"/>
              </w:rPr>
              <w:t>anager</w:t>
            </w:r>
          </w:p>
        </w:tc>
      </w:tr>
      <w:tr w:rsidR="00513C1A" w:rsidRPr="001E183E" w14:paraId="4EFA1F4D" w14:textId="77777777" w:rsidTr="00513C1A">
        <w:tc>
          <w:tcPr>
            <w:tcW w:w="2518" w:type="dxa"/>
            <w:shd w:val="clear" w:color="auto" w:fill="C6D9F1" w:themeFill="text2" w:themeFillTint="33"/>
          </w:tcPr>
          <w:p w14:paraId="75090DBA"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Date Created</w:t>
            </w:r>
          </w:p>
        </w:tc>
        <w:tc>
          <w:tcPr>
            <w:tcW w:w="6724" w:type="dxa"/>
            <w:gridSpan w:val="3"/>
          </w:tcPr>
          <w:p w14:paraId="77609326" w14:textId="14799C03" w:rsidR="00513C1A" w:rsidRPr="001E183E" w:rsidRDefault="00CF7E3D" w:rsidP="009E5E59">
            <w:pPr>
              <w:spacing w:before="120" w:after="120"/>
              <w:rPr>
                <w:rFonts w:ascii="Arial" w:hAnsi="Arial" w:cs="Arial"/>
                <w:sz w:val="21"/>
                <w:szCs w:val="21"/>
              </w:rPr>
            </w:pPr>
            <w:r>
              <w:rPr>
                <w:rFonts w:ascii="Arial" w:hAnsi="Arial" w:cs="Arial"/>
                <w:sz w:val="21"/>
                <w:szCs w:val="21"/>
              </w:rPr>
              <w:t>30</w:t>
            </w:r>
            <w:r w:rsidRPr="00CF7E3D">
              <w:rPr>
                <w:rFonts w:ascii="Arial" w:hAnsi="Arial" w:cs="Arial"/>
                <w:sz w:val="21"/>
                <w:szCs w:val="21"/>
                <w:vertAlign w:val="superscript"/>
              </w:rPr>
              <w:t>th</w:t>
            </w:r>
            <w:r>
              <w:rPr>
                <w:rFonts w:ascii="Arial" w:hAnsi="Arial" w:cs="Arial"/>
                <w:sz w:val="21"/>
                <w:szCs w:val="21"/>
              </w:rPr>
              <w:t xml:space="preserve"> M</w:t>
            </w:r>
            <w:r w:rsidR="00736B71">
              <w:rPr>
                <w:rFonts w:ascii="Arial" w:hAnsi="Arial" w:cs="Arial"/>
                <w:sz w:val="21"/>
                <w:szCs w:val="21"/>
              </w:rPr>
              <w:t xml:space="preserve">arch </w:t>
            </w:r>
            <w:r w:rsidR="00F673AD">
              <w:rPr>
                <w:rFonts w:ascii="Arial" w:hAnsi="Arial" w:cs="Arial"/>
                <w:sz w:val="21"/>
                <w:szCs w:val="21"/>
              </w:rPr>
              <w:t>202</w:t>
            </w:r>
            <w:r w:rsidR="003B266B">
              <w:rPr>
                <w:rFonts w:ascii="Arial" w:hAnsi="Arial" w:cs="Arial"/>
                <w:sz w:val="21"/>
                <w:szCs w:val="21"/>
              </w:rPr>
              <w:t>3</w:t>
            </w:r>
          </w:p>
        </w:tc>
      </w:tr>
      <w:tr w:rsidR="00513C1A" w:rsidRPr="001E183E" w14:paraId="7C9003B5" w14:textId="77777777" w:rsidTr="00513C1A">
        <w:tc>
          <w:tcPr>
            <w:tcW w:w="2518" w:type="dxa"/>
            <w:shd w:val="clear" w:color="auto" w:fill="C6D9F1" w:themeFill="text2" w:themeFillTint="33"/>
          </w:tcPr>
          <w:p w14:paraId="6C8FA89C"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Date Last Amended</w:t>
            </w:r>
          </w:p>
        </w:tc>
        <w:tc>
          <w:tcPr>
            <w:tcW w:w="6724" w:type="dxa"/>
            <w:gridSpan w:val="3"/>
          </w:tcPr>
          <w:p w14:paraId="5E444821" w14:textId="64F83E1F" w:rsidR="00513C1A" w:rsidRPr="001E183E" w:rsidRDefault="00513C1A" w:rsidP="009E5E59">
            <w:pPr>
              <w:spacing w:before="120" w:after="120"/>
              <w:rPr>
                <w:rFonts w:ascii="Arial" w:hAnsi="Arial" w:cs="Arial"/>
                <w:sz w:val="21"/>
                <w:szCs w:val="21"/>
              </w:rPr>
            </w:pPr>
          </w:p>
        </w:tc>
      </w:tr>
      <w:tr w:rsidR="00513C1A" w:rsidRPr="001E183E" w14:paraId="5E6EC978" w14:textId="77777777" w:rsidTr="00513C1A">
        <w:tc>
          <w:tcPr>
            <w:tcW w:w="2518" w:type="dxa"/>
            <w:shd w:val="clear" w:color="auto" w:fill="C6D9F1" w:themeFill="text2" w:themeFillTint="33"/>
          </w:tcPr>
          <w:p w14:paraId="3BEB4245"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Version</w:t>
            </w:r>
          </w:p>
        </w:tc>
        <w:tc>
          <w:tcPr>
            <w:tcW w:w="6724" w:type="dxa"/>
            <w:gridSpan w:val="3"/>
          </w:tcPr>
          <w:p w14:paraId="4B5A334C" w14:textId="07C4A5EE" w:rsidR="00513C1A" w:rsidRPr="001E183E" w:rsidRDefault="00DE6387" w:rsidP="009E5E59">
            <w:pPr>
              <w:spacing w:before="120" w:after="120"/>
              <w:rPr>
                <w:rFonts w:ascii="Arial" w:hAnsi="Arial" w:cs="Arial"/>
                <w:sz w:val="21"/>
                <w:szCs w:val="21"/>
              </w:rPr>
            </w:pPr>
            <w:r>
              <w:rPr>
                <w:rFonts w:ascii="Arial" w:hAnsi="Arial" w:cs="Arial"/>
                <w:sz w:val="21"/>
                <w:szCs w:val="21"/>
              </w:rPr>
              <w:t>0.</w:t>
            </w:r>
            <w:r w:rsidR="00DE74BA">
              <w:rPr>
                <w:rFonts w:ascii="Arial" w:hAnsi="Arial" w:cs="Arial"/>
                <w:sz w:val="21"/>
                <w:szCs w:val="21"/>
              </w:rPr>
              <w:t>5</w:t>
            </w:r>
          </w:p>
        </w:tc>
      </w:tr>
      <w:tr w:rsidR="00513C1A" w:rsidRPr="001E183E" w14:paraId="6392E76E" w14:textId="77777777" w:rsidTr="00513C1A">
        <w:tc>
          <w:tcPr>
            <w:tcW w:w="2518" w:type="dxa"/>
            <w:shd w:val="clear" w:color="auto" w:fill="C6D9F1" w:themeFill="text2" w:themeFillTint="33"/>
          </w:tcPr>
          <w:p w14:paraId="5B33D8C8" w14:textId="60301800" w:rsidR="00513C1A" w:rsidRPr="001E183E" w:rsidRDefault="0030000B" w:rsidP="009E5E59">
            <w:pPr>
              <w:spacing w:before="120" w:after="120"/>
              <w:rPr>
                <w:rFonts w:ascii="Arial" w:hAnsi="Arial" w:cs="Arial"/>
                <w:b/>
                <w:sz w:val="21"/>
                <w:szCs w:val="21"/>
              </w:rPr>
            </w:pPr>
            <w:r>
              <w:rPr>
                <w:rFonts w:ascii="Arial" w:hAnsi="Arial" w:cs="Arial"/>
                <w:b/>
                <w:sz w:val="21"/>
                <w:szCs w:val="21"/>
              </w:rPr>
              <w:t xml:space="preserve">Next </w:t>
            </w:r>
            <w:r w:rsidR="00513C1A" w:rsidRPr="001E183E">
              <w:rPr>
                <w:rFonts w:ascii="Arial" w:hAnsi="Arial" w:cs="Arial"/>
                <w:b/>
                <w:sz w:val="21"/>
                <w:szCs w:val="21"/>
              </w:rPr>
              <w:t>Review Date</w:t>
            </w:r>
          </w:p>
        </w:tc>
        <w:tc>
          <w:tcPr>
            <w:tcW w:w="6724" w:type="dxa"/>
            <w:gridSpan w:val="3"/>
          </w:tcPr>
          <w:p w14:paraId="6F1068D7" w14:textId="233C7509" w:rsidR="00513C1A" w:rsidRPr="001E183E" w:rsidRDefault="00513C1A" w:rsidP="009E5E59">
            <w:pPr>
              <w:spacing w:before="120" w:after="120"/>
              <w:rPr>
                <w:rFonts w:ascii="Arial" w:hAnsi="Arial" w:cs="Arial"/>
                <w:sz w:val="21"/>
                <w:szCs w:val="21"/>
              </w:rPr>
            </w:pPr>
          </w:p>
        </w:tc>
      </w:tr>
      <w:tr w:rsidR="00513C1A" w:rsidRPr="001E183E" w14:paraId="148C59E5" w14:textId="77777777" w:rsidTr="00513C1A">
        <w:tc>
          <w:tcPr>
            <w:tcW w:w="4759" w:type="dxa"/>
            <w:gridSpan w:val="2"/>
            <w:shd w:val="clear" w:color="auto" w:fill="C6D9F1" w:themeFill="text2" w:themeFillTint="33"/>
          </w:tcPr>
          <w:p w14:paraId="15C55363"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Publish on Public Website</w:t>
            </w:r>
          </w:p>
        </w:tc>
        <w:tc>
          <w:tcPr>
            <w:tcW w:w="2241" w:type="dxa"/>
          </w:tcPr>
          <w:p w14:paraId="4E1CAA12" w14:textId="205093DC"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 xml:space="preserve">Yes      </w:t>
            </w:r>
          </w:p>
        </w:tc>
        <w:tc>
          <w:tcPr>
            <w:tcW w:w="2242" w:type="dxa"/>
          </w:tcPr>
          <w:p w14:paraId="3CB55BB7" w14:textId="0FE19B94"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No</w:t>
            </w:r>
            <w:r w:rsidR="000F6924">
              <w:rPr>
                <w:rFonts w:ascii="Arial" w:hAnsi="Arial" w:cs="Arial"/>
                <w:b/>
                <w:sz w:val="21"/>
                <w:szCs w:val="21"/>
              </w:rPr>
              <w:t xml:space="preserve"> </w:t>
            </w:r>
            <w:r w:rsidR="000F6924" w:rsidRPr="001E183E">
              <w:rPr>
                <w:rFonts w:ascii="Arial" w:hAnsi="Arial" w:cs="Arial"/>
                <w:b/>
                <w:noProof/>
                <w:sz w:val="21"/>
                <w:szCs w:val="21"/>
                <w:shd w:val="clear" w:color="auto" w:fill="FFFFFF" w:themeFill="background1"/>
                <w:lang w:eastAsia="en-GB"/>
              </w:rPr>
              <w:drawing>
                <wp:inline distT="0" distB="0" distL="0" distR="0" wp14:anchorId="5D1A2A3C" wp14:editId="4FD33A91">
                  <wp:extent cx="114300" cy="114300"/>
                  <wp:effectExtent l="0" t="0" r="0" b="0"/>
                  <wp:docPr id="4" name="Picture 4" descr="C:\Users\allanj1\AppData\Local\Microsoft\Windows\Temporary Internet Files\Content.IE5\VTRDMN8N\Afkrydsningsboks_%28_check_box_%29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nj1\AppData\Local\Microsoft\Windows\Temporary Internet Files\Content.IE5\VTRDMN8N\Afkrydsningsboks_%28_check_box_%29_2.svg[1].png"/>
                          <pic:cNvPicPr>
                            <a:picLocks noChangeAspect="1" noChangeArrowheads="1"/>
                          </pic:cNvPicPr>
                        </pic:nvPicPr>
                        <pic:blipFill>
                          <a:blip r:embed="rId11" cstate="print">
                            <a:duotone>
                              <a:prstClr val="black"/>
                              <a:schemeClr val="tx2">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13C1A" w:rsidRPr="001E183E" w14:paraId="1BF64F97" w14:textId="77777777" w:rsidTr="00513C1A">
        <w:tc>
          <w:tcPr>
            <w:tcW w:w="9242" w:type="dxa"/>
            <w:gridSpan w:val="4"/>
            <w:shd w:val="clear" w:color="auto" w:fill="C6D9F1" w:themeFill="text2" w:themeFillTint="33"/>
          </w:tcPr>
          <w:p w14:paraId="67615492" w14:textId="77777777" w:rsidR="00513C1A" w:rsidRPr="001E183E" w:rsidRDefault="00513C1A" w:rsidP="009E5E59">
            <w:pPr>
              <w:spacing w:before="120" w:after="120"/>
              <w:rPr>
                <w:rFonts w:ascii="Arial" w:hAnsi="Arial" w:cs="Arial"/>
                <w:b/>
                <w:i/>
                <w:sz w:val="21"/>
                <w:szCs w:val="21"/>
              </w:rPr>
            </w:pPr>
            <w:r w:rsidRPr="001E183E">
              <w:rPr>
                <w:rFonts w:ascii="Arial" w:hAnsi="Arial" w:cs="Arial"/>
                <w:i/>
                <w:sz w:val="21"/>
                <w:szCs w:val="21"/>
              </w:rPr>
              <w:t>The version of the policy posted on the intranet must be a PDF copy of the approved version</w:t>
            </w:r>
          </w:p>
        </w:tc>
      </w:tr>
      <w:tr w:rsidR="00513C1A" w:rsidRPr="001E183E" w14:paraId="3265C6C0" w14:textId="77777777" w:rsidTr="00513C1A">
        <w:tc>
          <w:tcPr>
            <w:tcW w:w="4759" w:type="dxa"/>
            <w:gridSpan w:val="2"/>
            <w:shd w:val="clear" w:color="auto" w:fill="C6D9F1" w:themeFill="text2" w:themeFillTint="33"/>
          </w:tcPr>
          <w:p w14:paraId="53581292"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Constitutional Document</w:t>
            </w:r>
          </w:p>
        </w:tc>
        <w:tc>
          <w:tcPr>
            <w:tcW w:w="2241" w:type="dxa"/>
          </w:tcPr>
          <w:p w14:paraId="74CD4626" w14:textId="16C1B52F"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 xml:space="preserve">Yes      </w:t>
            </w:r>
          </w:p>
        </w:tc>
        <w:tc>
          <w:tcPr>
            <w:tcW w:w="2242" w:type="dxa"/>
          </w:tcPr>
          <w:p w14:paraId="02091B37" w14:textId="6CDEDB4C"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No</w:t>
            </w:r>
            <w:r w:rsidR="000F6924">
              <w:rPr>
                <w:rFonts w:ascii="Arial" w:hAnsi="Arial" w:cs="Arial"/>
                <w:b/>
                <w:sz w:val="21"/>
                <w:szCs w:val="21"/>
              </w:rPr>
              <w:t xml:space="preserve"> </w:t>
            </w:r>
            <w:r w:rsidR="000F6924" w:rsidRPr="001E183E">
              <w:rPr>
                <w:rFonts w:ascii="Arial" w:hAnsi="Arial" w:cs="Arial"/>
                <w:b/>
                <w:noProof/>
                <w:sz w:val="21"/>
                <w:szCs w:val="21"/>
                <w:shd w:val="clear" w:color="auto" w:fill="FFFFFF" w:themeFill="background1"/>
                <w:lang w:eastAsia="en-GB"/>
              </w:rPr>
              <w:drawing>
                <wp:inline distT="0" distB="0" distL="0" distR="0" wp14:anchorId="3C8FDF2E" wp14:editId="7671C931">
                  <wp:extent cx="114300" cy="114300"/>
                  <wp:effectExtent l="0" t="0" r="0" b="0"/>
                  <wp:docPr id="5" name="Picture 5" descr="C:\Users\allanj1\AppData\Local\Microsoft\Windows\Temporary Internet Files\Content.IE5\VTRDMN8N\Afkrydsningsboks_%28_check_box_%29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nj1\AppData\Local\Microsoft\Windows\Temporary Internet Files\Content.IE5\VTRDMN8N\Afkrydsningsboks_%28_check_box_%29_2.svg[1].png"/>
                          <pic:cNvPicPr>
                            <a:picLocks noChangeAspect="1" noChangeArrowheads="1"/>
                          </pic:cNvPicPr>
                        </pic:nvPicPr>
                        <pic:blipFill>
                          <a:blip r:embed="rId11" cstate="print">
                            <a:duotone>
                              <a:prstClr val="black"/>
                              <a:schemeClr val="tx2">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13C1A" w:rsidRPr="001E183E" w14:paraId="622D28A5" w14:textId="77777777" w:rsidTr="00513C1A">
        <w:tc>
          <w:tcPr>
            <w:tcW w:w="4759" w:type="dxa"/>
            <w:gridSpan w:val="2"/>
            <w:shd w:val="clear" w:color="auto" w:fill="C6D9F1" w:themeFill="text2" w:themeFillTint="33"/>
          </w:tcPr>
          <w:p w14:paraId="05868F52"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Requires an Equality Impact Assessment</w:t>
            </w:r>
          </w:p>
        </w:tc>
        <w:tc>
          <w:tcPr>
            <w:tcW w:w="2241" w:type="dxa"/>
          </w:tcPr>
          <w:p w14:paraId="1634DF8F"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Yes</w:t>
            </w:r>
          </w:p>
        </w:tc>
        <w:tc>
          <w:tcPr>
            <w:tcW w:w="2242" w:type="dxa"/>
          </w:tcPr>
          <w:p w14:paraId="05712F38" w14:textId="1665C84E"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 xml:space="preserve">No </w:t>
            </w:r>
            <w:r w:rsidRPr="001E183E">
              <w:rPr>
                <w:rFonts w:ascii="Arial" w:hAnsi="Arial" w:cs="Arial"/>
                <w:b/>
                <w:noProof/>
                <w:sz w:val="21"/>
                <w:szCs w:val="21"/>
                <w:lang w:eastAsia="en-GB"/>
              </w:rPr>
              <w:drawing>
                <wp:inline distT="0" distB="0" distL="0" distR="0" wp14:anchorId="331FC953" wp14:editId="657B36A1">
                  <wp:extent cx="114300" cy="114300"/>
                  <wp:effectExtent l="0" t="0" r="0" b="0"/>
                  <wp:docPr id="9" name="Picture 9" descr="C:\Users\allanj1\AppData\Local\Microsoft\Windows\Temporary Internet Files\Content.IE5\VTRDMN8N\Afkrydsningsboks_%28_check_box_%29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nj1\AppData\Local\Microsoft\Windows\Temporary Internet Files\Content.IE5\VTRDMN8N\Afkrydsningsboks_%28_check_box_%29_2.svg[1].png"/>
                          <pic:cNvPicPr>
                            <a:picLocks noChangeAspect="1" noChangeArrowheads="1"/>
                          </pic:cNvPicPr>
                        </pic:nvPicPr>
                        <pic:blipFill>
                          <a:blip r:embed="rId11" cstate="print">
                            <a:duotone>
                              <a:prstClr val="black"/>
                              <a:schemeClr val="tx2">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070AF0DD" w14:textId="49C6F2ED" w:rsidR="00504CCB" w:rsidRDefault="00504CCB" w:rsidP="00513C1A">
      <w:pPr>
        <w:rPr>
          <w:rFonts w:ascii="Arial" w:hAnsi="Arial" w:cs="Arial"/>
          <w:b/>
          <w:sz w:val="21"/>
          <w:szCs w:val="21"/>
        </w:rPr>
      </w:pPr>
    </w:p>
    <w:p w14:paraId="7062411E" w14:textId="77777777" w:rsidR="00504CCB" w:rsidRPr="001E183E" w:rsidRDefault="00504CCB" w:rsidP="00513C1A">
      <w:pPr>
        <w:rPr>
          <w:rFonts w:ascii="Arial" w:hAnsi="Arial" w:cs="Arial"/>
          <w:b/>
          <w:sz w:val="21"/>
          <w:szCs w:val="21"/>
        </w:rPr>
      </w:pPr>
    </w:p>
    <w:tbl>
      <w:tblPr>
        <w:tblStyle w:val="TableGrid"/>
        <w:tblW w:w="0" w:type="auto"/>
        <w:tblLook w:val="04A0" w:firstRow="1" w:lastRow="0" w:firstColumn="1" w:lastColumn="0" w:noHBand="0" w:noVBand="1"/>
      </w:tblPr>
      <w:tblGrid>
        <w:gridCol w:w="987"/>
        <w:gridCol w:w="1866"/>
        <w:gridCol w:w="6163"/>
      </w:tblGrid>
      <w:tr w:rsidR="00513C1A" w:rsidRPr="001E183E" w14:paraId="4DF40BD2" w14:textId="77777777" w:rsidTr="009A2400">
        <w:tc>
          <w:tcPr>
            <w:tcW w:w="9016" w:type="dxa"/>
            <w:gridSpan w:val="3"/>
            <w:shd w:val="clear" w:color="auto" w:fill="548DD4" w:themeFill="text2" w:themeFillTint="99"/>
          </w:tcPr>
          <w:p w14:paraId="529C36ED"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Amendment History</w:t>
            </w:r>
          </w:p>
        </w:tc>
      </w:tr>
      <w:tr w:rsidR="00513C1A" w:rsidRPr="001E183E" w14:paraId="6214E7DC" w14:textId="77777777" w:rsidTr="00DE6387">
        <w:tc>
          <w:tcPr>
            <w:tcW w:w="987" w:type="dxa"/>
            <w:shd w:val="clear" w:color="auto" w:fill="C6D9F1" w:themeFill="text2" w:themeFillTint="33"/>
          </w:tcPr>
          <w:p w14:paraId="26765C72"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Version</w:t>
            </w:r>
          </w:p>
        </w:tc>
        <w:tc>
          <w:tcPr>
            <w:tcW w:w="1866" w:type="dxa"/>
            <w:shd w:val="clear" w:color="auto" w:fill="C6D9F1" w:themeFill="text2" w:themeFillTint="33"/>
          </w:tcPr>
          <w:p w14:paraId="25C53D22"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Date</w:t>
            </w:r>
          </w:p>
        </w:tc>
        <w:tc>
          <w:tcPr>
            <w:tcW w:w="6163" w:type="dxa"/>
            <w:shd w:val="clear" w:color="auto" w:fill="C6D9F1" w:themeFill="text2" w:themeFillTint="33"/>
          </w:tcPr>
          <w:p w14:paraId="1AC71247" w14:textId="77777777" w:rsidR="00513C1A" w:rsidRPr="001E183E" w:rsidRDefault="00513C1A" w:rsidP="009E5E59">
            <w:pPr>
              <w:spacing w:before="120" w:after="120"/>
              <w:rPr>
                <w:rFonts w:ascii="Arial" w:hAnsi="Arial" w:cs="Arial"/>
                <w:b/>
                <w:sz w:val="21"/>
                <w:szCs w:val="21"/>
              </w:rPr>
            </w:pPr>
            <w:r w:rsidRPr="001E183E">
              <w:rPr>
                <w:rFonts w:ascii="Arial" w:hAnsi="Arial" w:cs="Arial"/>
                <w:b/>
                <w:sz w:val="21"/>
                <w:szCs w:val="21"/>
              </w:rPr>
              <w:t>Changes</w:t>
            </w:r>
          </w:p>
        </w:tc>
      </w:tr>
      <w:tr w:rsidR="00513C1A" w:rsidRPr="001E183E" w14:paraId="246D0381" w14:textId="77777777" w:rsidTr="00DE6387">
        <w:tc>
          <w:tcPr>
            <w:tcW w:w="987" w:type="dxa"/>
          </w:tcPr>
          <w:p w14:paraId="570FDA5B" w14:textId="77777777" w:rsidR="00513C1A" w:rsidRPr="001E183E" w:rsidRDefault="009A2400" w:rsidP="009E5E59">
            <w:pPr>
              <w:spacing w:before="120" w:after="120"/>
              <w:jc w:val="center"/>
              <w:rPr>
                <w:rFonts w:ascii="Arial" w:hAnsi="Arial" w:cs="Arial"/>
                <w:sz w:val="21"/>
                <w:szCs w:val="21"/>
              </w:rPr>
            </w:pPr>
            <w:r w:rsidRPr="001E183E">
              <w:rPr>
                <w:rFonts w:ascii="Arial" w:hAnsi="Arial" w:cs="Arial"/>
                <w:sz w:val="21"/>
                <w:szCs w:val="21"/>
              </w:rPr>
              <w:t>0.</w:t>
            </w:r>
            <w:r w:rsidR="00513C1A" w:rsidRPr="001E183E">
              <w:rPr>
                <w:rFonts w:ascii="Arial" w:hAnsi="Arial" w:cs="Arial"/>
                <w:sz w:val="21"/>
                <w:szCs w:val="21"/>
              </w:rPr>
              <w:t>1</w:t>
            </w:r>
          </w:p>
        </w:tc>
        <w:tc>
          <w:tcPr>
            <w:tcW w:w="1866" w:type="dxa"/>
          </w:tcPr>
          <w:p w14:paraId="1638C36E" w14:textId="0F720B75" w:rsidR="00513C1A" w:rsidRPr="001E183E" w:rsidRDefault="00CF7E3D" w:rsidP="009E5E59">
            <w:pPr>
              <w:spacing w:before="120" w:after="120"/>
              <w:rPr>
                <w:rFonts w:ascii="Arial" w:hAnsi="Arial" w:cs="Arial"/>
                <w:sz w:val="21"/>
                <w:szCs w:val="21"/>
              </w:rPr>
            </w:pPr>
            <w:r>
              <w:rPr>
                <w:rFonts w:ascii="Arial" w:hAnsi="Arial" w:cs="Arial"/>
                <w:sz w:val="21"/>
                <w:szCs w:val="21"/>
              </w:rPr>
              <w:t>30</w:t>
            </w:r>
            <w:r w:rsidRPr="00CF7E3D">
              <w:rPr>
                <w:rFonts w:ascii="Arial" w:hAnsi="Arial" w:cs="Arial"/>
                <w:sz w:val="21"/>
                <w:szCs w:val="21"/>
                <w:vertAlign w:val="superscript"/>
              </w:rPr>
              <w:t>th</w:t>
            </w:r>
            <w:r>
              <w:rPr>
                <w:rFonts w:ascii="Arial" w:hAnsi="Arial" w:cs="Arial"/>
                <w:sz w:val="21"/>
                <w:szCs w:val="21"/>
              </w:rPr>
              <w:t xml:space="preserve"> </w:t>
            </w:r>
            <w:r w:rsidR="00736B71">
              <w:rPr>
                <w:rFonts w:ascii="Arial" w:hAnsi="Arial" w:cs="Arial"/>
                <w:sz w:val="21"/>
                <w:szCs w:val="21"/>
              </w:rPr>
              <w:t>March</w:t>
            </w:r>
            <w:r w:rsidR="00515E0B">
              <w:rPr>
                <w:rFonts w:ascii="Arial" w:hAnsi="Arial" w:cs="Arial"/>
                <w:sz w:val="21"/>
                <w:szCs w:val="21"/>
              </w:rPr>
              <w:t xml:space="preserve"> </w:t>
            </w:r>
            <w:r w:rsidR="00F673AD">
              <w:rPr>
                <w:rFonts w:ascii="Arial" w:hAnsi="Arial" w:cs="Arial"/>
                <w:sz w:val="21"/>
                <w:szCs w:val="21"/>
              </w:rPr>
              <w:t>202</w:t>
            </w:r>
            <w:r w:rsidR="003B266B">
              <w:rPr>
                <w:rFonts w:ascii="Arial" w:hAnsi="Arial" w:cs="Arial"/>
                <w:sz w:val="21"/>
                <w:szCs w:val="21"/>
              </w:rPr>
              <w:t>3</w:t>
            </w:r>
          </w:p>
        </w:tc>
        <w:tc>
          <w:tcPr>
            <w:tcW w:w="6163" w:type="dxa"/>
          </w:tcPr>
          <w:p w14:paraId="1AAE1BCB" w14:textId="77777777" w:rsidR="00513C1A" w:rsidRPr="001E183E" w:rsidRDefault="00513C1A" w:rsidP="009E5E59">
            <w:pPr>
              <w:spacing w:before="120" w:after="120"/>
              <w:rPr>
                <w:rFonts w:ascii="Arial" w:hAnsi="Arial" w:cs="Arial"/>
                <w:sz w:val="21"/>
                <w:szCs w:val="21"/>
              </w:rPr>
            </w:pPr>
            <w:r w:rsidRPr="001E183E">
              <w:rPr>
                <w:rFonts w:ascii="Arial" w:hAnsi="Arial" w:cs="Arial"/>
                <w:sz w:val="21"/>
                <w:szCs w:val="21"/>
              </w:rPr>
              <w:t>Initial draft</w:t>
            </w:r>
          </w:p>
        </w:tc>
      </w:tr>
      <w:tr w:rsidR="000F6924" w:rsidRPr="001E183E" w14:paraId="7332A194" w14:textId="77777777" w:rsidTr="00DE6387">
        <w:tc>
          <w:tcPr>
            <w:tcW w:w="987" w:type="dxa"/>
          </w:tcPr>
          <w:p w14:paraId="7C1649D8" w14:textId="30D256E6" w:rsidR="000F6924" w:rsidRPr="001E183E" w:rsidRDefault="004215A2" w:rsidP="009E5E59">
            <w:pPr>
              <w:spacing w:before="120" w:after="120"/>
              <w:jc w:val="center"/>
              <w:rPr>
                <w:rFonts w:ascii="Arial" w:hAnsi="Arial" w:cs="Arial"/>
                <w:sz w:val="21"/>
                <w:szCs w:val="21"/>
              </w:rPr>
            </w:pPr>
            <w:r>
              <w:rPr>
                <w:rFonts w:ascii="Arial" w:hAnsi="Arial" w:cs="Arial"/>
                <w:sz w:val="21"/>
                <w:szCs w:val="21"/>
              </w:rPr>
              <w:t>0.2</w:t>
            </w:r>
          </w:p>
        </w:tc>
        <w:tc>
          <w:tcPr>
            <w:tcW w:w="1866" w:type="dxa"/>
          </w:tcPr>
          <w:p w14:paraId="7E1BDC53" w14:textId="41B7BE8A" w:rsidR="000F6924" w:rsidRDefault="00DF77A1" w:rsidP="009E5E59">
            <w:pPr>
              <w:spacing w:before="120" w:after="120"/>
              <w:rPr>
                <w:rFonts w:ascii="Arial" w:hAnsi="Arial" w:cs="Arial"/>
                <w:sz w:val="21"/>
                <w:szCs w:val="21"/>
              </w:rPr>
            </w:pPr>
            <w:r>
              <w:rPr>
                <w:rFonts w:ascii="Arial" w:hAnsi="Arial" w:cs="Arial"/>
                <w:sz w:val="21"/>
                <w:szCs w:val="21"/>
              </w:rPr>
              <w:t>12</w:t>
            </w:r>
            <w:r w:rsidRPr="00DF77A1">
              <w:rPr>
                <w:rFonts w:ascii="Arial" w:hAnsi="Arial" w:cs="Arial"/>
                <w:sz w:val="21"/>
                <w:szCs w:val="21"/>
                <w:vertAlign w:val="superscript"/>
              </w:rPr>
              <w:t>th</w:t>
            </w:r>
            <w:r>
              <w:rPr>
                <w:rFonts w:ascii="Arial" w:hAnsi="Arial" w:cs="Arial"/>
                <w:sz w:val="21"/>
                <w:szCs w:val="21"/>
              </w:rPr>
              <w:t xml:space="preserve"> April 2023</w:t>
            </w:r>
          </w:p>
        </w:tc>
        <w:tc>
          <w:tcPr>
            <w:tcW w:w="6163" w:type="dxa"/>
          </w:tcPr>
          <w:p w14:paraId="0DE05BE9" w14:textId="1DD59E78" w:rsidR="000F6924" w:rsidRPr="001E183E" w:rsidRDefault="002D74F8" w:rsidP="009E5E59">
            <w:pPr>
              <w:spacing w:before="120" w:after="120"/>
              <w:rPr>
                <w:rFonts w:ascii="Arial" w:hAnsi="Arial" w:cs="Arial"/>
                <w:sz w:val="21"/>
                <w:szCs w:val="21"/>
              </w:rPr>
            </w:pPr>
            <w:r>
              <w:rPr>
                <w:rFonts w:ascii="Arial" w:hAnsi="Arial" w:cs="Arial"/>
                <w:sz w:val="21"/>
                <w:szCs w:val="21"/>
              </w:rPr>
              <w:t>Amendments from Sarah O’Brien</w:t>
            </w:r>
          </w:p>
        </w:tc>
      </w:tr>
      <w:tr w:rsidR="004215A2" w:rsidRPr="001E183E" w14:paraId="3260F83B" w14:textId="77777777" w:rsidTr="00DE6387">
        <w:tc>
          <w:tcPr>
            <w:tcW w:w="987" w:type="dxa"/>
          </w:tcPr>
          <w:p w14:paraId="7D91BA41" w14:textId="31F1F61B" w:rsidR="004215A2" w:rsidRDefault="004215A2" w:rsidP="009E5E59">
            <w:pPr>
              <w:spacing w:before="120" w:after="120"/>
              <w:jc w:val="center"/>
              <w:rPr>
                <w:rFonts w:ascii="Arial" w:hAnsi="Arial" w:cs="Arial"/>
                <w:sz w:val="21"/>
                <w:szCs w:val="21"/>
              </w:rPr>
            </w:pPr>
            <w:r>
              <w:rPr>
                <w:rFonts w:ascii="Arial" w:hAnsi="Arial" w:cs="Arial"/>
                <w:sz w:val="21"/>
                <w:szCs w:val="21"/>
              </w:rPr>
              <w:t>0.3</w:t>
            </w:r>
          </w:p>
        </w:tc>
        <w:tc>
          <w:tcPr>
            <w:tcW w:w="1866" w:type="dxa"/>
          </w:tcPr>
          <w:p w14:paraId="5AA33E81" w14:textId="1BB6D6BB" w:rsidR="004215A2" w:rsidRDefault="00CA5D42" w:rsidP="009E5E59">
            <w:pPr>
              <w:spacing w:before="120" w:after="120"/>
              <w:rPr>
                <w:rFonts w:ascii="Arial" w:hAnsi="Arial" w:cs="Arial"/>
                <w:sz w:val="21"/>
                <w:szCs w:val="21"/>
              </w:rPr>
            </w:pPr>
            <w:r>
              <w:rPr>
                <w:rFonts w:ascii="Arial" w:hAnsi="Arial" w:cs="Arial"/>
                <w:sz w:val="21"/>
                <w:szCs w:val="21"/>
              </w:rPr>
              <w:t>15</w:t>
            </w:r>
            <w:r w:rsidRPr="00CA5D42">
              <w:rPr>
                <w:rFonts w:ascii="Arial" w:hAnsi="Arial" w:cs="Arial"/>
                <w:sz w:val="21"/>
                <w:szCs w:val="21"/>
                <w:vertAlign w:val="superscript"/>
              </w:rPr>
              <w:t>th</w:t>
            </w:r>
            <w:r>
              <w:rPr>
                <w:rFonts w:ascii="Arial" w:hAnsi="Arial" w:cs="Arial"/>
                <w:sz w:val="21"/>
                <w:szCs w:val="21"/>
              </w:rPr>
              <w:t xml:space="preserve"> May 2023</w:t>
            </w:r>
          </w:p>
        </w:tc>
        <w:tc>
          <w:tcPr>
            <w:tcW w:w="6163" w:type="dxa"/>
          </w:tcPr>
          <w:p w14:paraId="43A1D479" w14:textId="23F7CBCA" w:rsidR="004215A2" w:rsidRDefault="00CA5D42" w:rsidP="009E5E59">
            <w:pPr>
              <w:spacing w:before="120" w:after="120"/>
              <w:rPr>
                <w:rFonts w:ascii="Arial" w:hAnsi="Arial" w:cs="Arial"/>
                <w:sz w:val="21"/>
                <w:szCs w:val="21"/>
              </w:rPr>
            </w:pPr>
            <w:r>
              <w:rPr>
                <w:rFonts w:ascii="Arial" w:hAnsi="Arial" w:cs="Arial"/>
                <w:sz w:val="21"/>
                <w:szCs w:val="21"/>
              </w:rPr>
              <w:t>Amendments from the CHS Programme Board meeting</w:t>
            </w:r>
          </w:p>
        </w:tc>
      </w:tr>
      <w:tr w:rsidR="009C2636" w:rsidRPr="001E183E" w14:paraId="25A0FE2F" w14:textId="77777777" w:rsidTr="00DE6387">
        <w:tc>
          <w:tcPr>
            <w:tcW w:w="987" w:type="dxa"/>
          </w:tcPr>
          <w:p w14:paraId="1F271BD3" w14:textId="5ADEFFA1" w:rsidR="009C2636" w:rsidRDefault="009C2636" w:rsidP="009C2636">
            <w:pPr>
              <w:spacing w:before="120" w:after="120"/>
              <w:jc w:val="center"/>
              <w:rPr>
                <w:rFonts w:ascii="Arial" w:hAnsi="Arial" w:cs="Arial"/>
                <w:sz w:val="21"/>
                <w:szCs w:val="21"/>
              </w:rPr>
            </w:pPr>
            <w:r>
              <w:rPr>
                <w:rFonts w:ascii="Arial" w:hAnsi="Arial" w:cs="Arial"/>
                <w:sz w:val="21"/>
                <w:szCs w:val="21"/>
              </w:rPr>
              <w:t>0.4</w:t>
            </w:r>
          </w:p>
        </w:tc>
        <w:tc>
          <w:tcPr>
            <w:tcW w:w="1866" w:type="dxa"/>
          </w:tcPr>
          <w:p w14:paraId="3A6331FD" w14:textId="208404CF" w:rsidR="009C2636" w:rsidRDefault="001550C0" w:rsidP="009E5E59">
            <w:pPr>
              <w:spacing w:before="120" w:after="120"/>
              <w:rPr>
                <w:rFonts w:ascii="Arial" w:hAnsi="Arial" w:cs="Arial"/>
                <w:sz w:val="21"/>
                <w:szCs w:val="21"/>
              </w:rPr>
            </w:pPr>
            <w:r>
              <w:rPr>
                <w:rFonts w:ascii="Arial" w:hAnsi="Arial" w:cs="Arial"/>
                <w:sz w:val="21"/>
                <w:szCs w:val="21"/>
              </w:rPr>
              <w:t>9</w:t>
            </w:r>
            <w:r w:rsidRPr="001550C0">
              <w:rPr>
                <w:rFonts w:ascii="Arial" w:hAnsi="Arial" w:cs="Arial"/>
                <w:sz w:val="21"/>
                <w:szCs w:val="21"/>
                <w:vertAlign w:val="superscript"/>
              </w:rPr>
              <w:t>th</w:t>
            </w:r>
            <w:r>
              <w:rPr>
                <w:rFonts w:ascii="Arial" w:hAnsi="Arial" w:cs="Arial"/>
                <w:sz w:val="21"/>
                <w:szCs w:val="21"/>
              </w:rPr>
              <w:t xml:space="preserve"> May 2023</w:t>
            </w:r>
          </w:p>
        </w:tc>
        <w:tc>
          <w:tcPr>
            <w:tcW w:w="6163" w:type="dxa"/>
          </w:tcPr>
          <w:p w14:paraId="0A818391" w14:textId="355F7386" w:rsidR="009C2636" w:rsidRDefault="001550C0" w:rsidP="009E5E59">
            <w:pPr>
              <w:spacing w:before="120" w:after="120"/>
              <w:rPr>
                <w:rFonts w:ascii="Arial" w:hAnsi="Arial" w:cs="Arial"/>
                <w:sz w:val="21"/>
                <w:szCs w:val="21"/>
              </w:rPr>
            </w:pPr>
            <w:proofErr w:type="gramStart"/>
            <w:r>
              <w:rPr>
                <w:rFonts w:ascii="Arial" w:hAnsi="Arial" w:cs="Arial"/>
                <w:sz w:val="21"/>
                <w:szCs w:val="21"/>
              </w:rPr>
              <w:t>Updated  membership</w:t>
            </w:r>
            <w:proofErr w:type="gramEnd"/>
          </w:p>
        </w:tc>
      </w:tr>
      <w:tr w:rsidR="004A35E0" w:rsidRPr="001E183E" w14:paraId="65ADCAEE" w14:textId="77777777" w:rsidTr="00DE6387">
        <w:tc>
          <w:tcPr>
            <w:tcW w:w="987" w:type="dxa"/>
          </w:tcPr>
          <w:p w14:paraId="364C155D" w14:textId="7EBDAB7A" w:rsidR="004A35E0" w:rsidRDefault="004A35E0" w:rsidP="009C2636">
            <w:pPr>
              <w:spacing w:before="120" w:after="120"/>
              <w:jc w:val="center"/>
              <w:rPr>
                <w:rFonts w:ascii="Arial" w:hAnsi="Arial" w:cs="Arial"/>
                <w:sz w:val="21"/>
                <w:szCs w:val="21"/>
              </w:rPr>
            </w:pPr>
            <w:r>
              <w:rPr>
                <w:rFonts w:ascii="Arial" w:hAnsi="Arial" w:cs="Arial"/>
                <w:sz w:val="21"/>
                <w:szCs w:val="21"/>
              </w:rPr>
              <w:t>0.5</w:t>
            </w:r>
          </w:p>
        </w:tc>
        <w:tc>
          <w:tcPr>
            <w:tcW w:w="1866" w:type="dxa"/>
          </w:tcPr>
          <w:p w14:paraId="1FDC60BC" w14:textId="38183D9F" w:rsidR="004A35E0" w:rsidRDefault="004A35E0" w:rsidP="009E5E59">
            <w:pPr>
              <w:spacing w:before="120" w:after="120"/>
              <w:rPr>
                <w:rFonts w:ascii="Arial" w:hAnsi="Arial" w:cs="Arial"/>
                <w:sz w:val="21"/>
                <w:szCs w:val="21"/>
              </w:rPr>
            </w:pPr>
            <w:r>
              <w:rPr>
                <w:rFonts w:ascii="Arial" w:hAnsi="Arial" w:cs="Arial"/>
                <w:sz w:val="21"/>
                <w:szCs w:val="21"/>
              </w:rPr>
              <w:t>26</w:t>
            </w:r>
            <w:r w:rsidRPr="004A35E0">
              <w:rPr>
                <w:rFonts w:ascii="Arial" w:hAnsi="Arial" w:cs="Arial"/>
                <w:sz w:val="21"/>
                <w:szCs w:val="21"/>
                <w:vertAlign w:val="superscript"/>
              </w:rPr>
              <w:t>th</w:t>
            </w:r>
            <w:r>
              <w:rPr>
                <w:rFonts w:ascii="Arial" w:hAnsi="Arial" w:cs="Arial"/>
                <w:sz w:val="21"/>
                <w:szCs w:val="21"/>
              </w:rPr>
              <w:t xml:space="preserve"> June 2023</w:t>
            </w:r>
          </w:p>
        </w:tc>
        <w:tc>
          <w:tcPr>
            <w:tcW w:w="6163" w:type="dxa"/>
          </w:tcPr>
          <w:p w14:paraId="6477DEDE" w14:textId="30347061" w:rsidR="004A35E0" w:rsidRDefault="004A35E0" w:rsidP="009E5E59">
            <w:pPr>
              <w:spacing w:before="120" w:after="120"/>
              <w:rPr>
                <w:rFonts w:ascii="Arial" w:hAnsi="Arial" w:cs="Arial"/>
                <w:sz w:val="21"/>
                <w:szCs w:val="21"/>
              </w:rPr>
            </w:pPr>
            <w:r>
              <w:rPr>
                <w:rFonts w:ascii="Arial" w:hAnsi="Arial" w:cs="Arial"/>
                <w:sz w:val="21"/>
                <w:szCs w:val="21"/>
              </w:rPr>
              <w:t>Updated membership</w:t>
            </w:r>
          </w:p>
        </w:tc>
      </w:tr>
    </w:tbl>
    <w:p w14:paraId="25969C46" w14:textId="1DF5EF57" w:rsidR="00504CCB" w:rsidRDefault="00504CCB" w:rsidP="00513C1A">
      <w:pPr>
        <w:rPr>
          <w:rFonts w:ascii="Arial" w:hAnsi="Arial" w:cs="Arial"/>
          <w:b/>
          <w:sz w:val="20"/>
          <w:szCs w:val="20"/>
        </w:rPr>
      </w:pPr>
    </w:p>
    <w:p w14:paraId="7EEBA223" w14:textId="30B80822" w:rsidR="00504CCB" w:rsidRDefault="00504CCB" w:rsidP="00513C1A">
      <w:pPr>
        <w:rPr>
          <w:rFonts w:ascii="Arial" w:hAnsi="Arial" w:cs="Arial"/>
          <w:b/>
          <w:sz w:val="20"/>
          <w:szCs w:val="20"/>
        </w:rPr>
      </w:pPr>
    </w:p>
    <w:tbl>
      <w:tblPr>
        <w:tblStyle w:val="TableGrid"/>
        <w:tblW w:w="0" w:type="auto"/>
        <w:tblLook w:val="04A0" w:firstRow="1" w:lastRow="0" w:firstColumn="1" w:lastColumn="0" w:noHBand="0" w:noVBand="1"/>
      </w:tblPr>
      <w:tblGrid>
        <w:gridCol w:w="846"/>
        <w:gridCol w:w="8170"/>
      </w:tblGrid>
      <w:tr w:rsidR="00513C1A" w14:paraId="57BC6C74" w14:textId="77777777" w:rsidTr="001841CD">
        <w:tc>
          <w:tcPr>
            <w:tcW w:w="9016" w:type="dxa"/>
            <w:gridSpan w:val="2"/>
            <w:shd w:val="clear" w:color="auto" w:fill="548DD4" w:themeFill="text2" w:themeFillTint="99"/>
          </w:tcPr>
          <w:p w14:paraId="6142B8E7" w14:textId="1EFC3E30" w:rsidR="00513C1A" w:rsidRPr="00FB4531" w:rsidRDefault="00513C1A" w:rsidP="00CE4783">
            <w:pPr>
              <w:pStyle w:val="ListParagraph"/>
              <w:numPr>
                <w:ilvl w:val="0"/>
                <w:numId w:val="19"/>
              </w:numPr>
              <w:spacing w:before="120" w:after="120"/>
              <w:ind w:left="595" w:hanging="595"/>
              <w:contextualSpacing w:val="0"/>
              <w:rPr>
                <w:rFonts w:cs="Arial"/>
                <w:b/>
                <w:sz w:val="21"/>
                <w:szCs w:val="21"/>
              </w:rPr>
            </w:pPr>
            <w:r w:rsidRPr="00FB4531">
              <w:rPr>
                <w:rFonts w:cs="Arial"/>
                <w:b/>
                <w:sz w:val="21"/>
                <w:szCs w:val="21"/>
              </w:rPr>
              <w:t xml:space="preserve">The </w:t>
            </w:r>
            <w:r w:rsidR="004C1FB9" w:rsidRPr="00FB4531">
              <w:rPr>
                <w:rFonts w:cs="Arial"/>
                <w:b/>
                <w:sz w:val="21"/>
                <w:szCs w:val="21"/>
              </w:rPr>
              <w:t>Purpose</w:t>
            </w:r>
            <w:r w:rsidRPr="00FB4531">
              <w:rPr>
                <w:rFonts w:cs="Arial"/>
                <w:b/>
                <w:sz w:val="21"/>
                <w:szCs w:val="21"/>
              </w:rPr>
              <w:t xml:space="preserve"> of the </w:t>
            </w:r>
            <w:r w:rsidR="00116846">
              <w:rPr>
                <w:rFonts w:cs="Arial"/>
                <w:b/>
                <w:sz w:val="21"/>
                <w:szCs w:val="21"/>
              </w:rPr>
              <w:t>Community</w:t>
            </w:r>
            <w:r w:rsidR="002D74F8">
              <w:rPr>
                <w:rFonts w:cs="Arial"/>
                <w:b/>
                <w:sz w:val="21"/>
                <w:szCs w:val="21"/>
              </w:rPr>
              <w:t xml:space="preserve"> Health</w:t>
            </w:r>
            <w:r w:rsidR="00116846">
              <w:rPr>
                <w:rFonts w:cs="Arial"/>
                <w:b/>
                <w:sz w:val="21"/>
                <w:szCs w:val="21"/>
              </w:rPr>
              <w:t xml:space="preserve"> Services Programme Board</w:t>
            </w:r>
            <w:r w:rsidRPr="00FB4531">
              <w:rPr>
                <w:rFonts w:cs="Arial"/>
                <w:b/>
                <w:sz w:val="21"/>
                <w:szCs w:val="21"/>
              </w:rPr>
              <w:t xml:space="preserve"> </w:t>
            </w:r>
          </w:p>
        </w:tc>
      </w:tr>
      <w:tr w:rsidR="002F0E3C" w:rsidRPr="00CC5BAB" w14:paraId="6F3C580C" w14:textId="77777777" w:rsidTr="00422B70">
        <w:tc>
          <w:tcPr>
            <w:tcW w:w="846" w:type="dxa"/>
          </w:tcPr>
          <w:p w14:paraId="7299859D" w14:textId="77777777" w:rsidR="00513C1A" w:rsidRPr="004C1FB9" w:rsidRDefault="00513C1A" w:rsidP="004C1FB9">
            <w:pPr>
              <w:pStyle w:val="Heading2"/>
              <w:spacing w:before="120" w:after="120"/>
              <w:outlineLvl w:val="1"/>
              <w:rPr>
                <w:rFonts w:ascii="Arial" w:hAnsi="Arial" w:cs="Arial"/>
                <w:b w:val="0"/>
                <w:color w:val="auto"/>
                <w:sz w:val="20"/>
                <w:szCs w:val="20"/>
              </w:rPr>
            </w:pPr>
            <w:r w:rsidRPr="00F673AD">
              <w:rPr>
                <w:rFonts w:ascii="Arial" w:hAnsi="Arial" w:cs="Arial"/>
                <w:b w:val="0"/>
                <w:color w:val="auto"/>
                <w:sz w:val="21"/>
                <w:szCs w:val="21"/>
              </w:rPr>
              <w:t>1.1</w:t>
            </w:r>
          </w:p>
        </w:tc>
        <w:tc>
          <w:tcPr>
            <w:tcW w:w="8170" w:type="dxa"/>
            <w:shd w:val="clear" w:color="auto" w:fill="auto"/>
          </w:tcPr>
          <w:p w14:paraId="1E0BC244" w14:textId="0FEAC4D6" w:rsidR="00F673AD" w:rsidRPr="00422B70" w:rsidRDefault="00F673AD" w:rsidP="00F673AD">
            <w:pPr>
              <w:spacing w:before="120" w:after="120"/>
              <w:rPr>
                <w:rFonts w:ascii="Arial" w:hAnsi="Arial" w:cs="Arial"/>
                <w:sz w:val="21"/>
                <w:szCs w:val="21"/>
              </w:rPr>
            </w:pPr>
            <w:r w:rsidRPr="00422B70">
              <w:rPr>
                <w:rFonts w:ascii="Arial" w:hAnsi="Arial" w:cs="Arial"/>
                <w:b/>
                <w:bCs/>
                <w:sz w:val="21"/>
                <w:szCs w:val="21"/>
              </w:rPr>
              <w:t>The ICB Board and the Provider Collaborative have agreed the need to strengthen our programme management and delivery capability across the ICS so that we can better deliver the challenging stabilisation, recovery and transformation agenda as well as meeting our financial recovery targets.</w:t>
            </w:r>
          </w:p>
          <w:p w14:paraId="06A7D252" w14:textId="7DA1049B" w:rsidR="00513C1A" w:rsidRPr="00236B14" w:rsidRDefault="003B266B" w:rsidP="00F673AD">
            <w:pPr>
              <w:spacing w:before="120" w:after="120"/>
              <w:rPr>
                <w:rFonts w:ascii="Arial" w:hAnsi="Arial" w:cs="Arial"/>
                <w:sz w:val="21"/>
                <w:szCs w:val="21"/>
                <w:highlight w:val="yellow"/>
              </w:rPr>
            </w:pPr>
            <w:r w:rsidRPr="006C476E">
              <w:rPr>
                <w:rFonts w:ascii="Arial" w:hAnsi="Arial" w:cs="Arial"/>
                <w:color w:val="000000" w:themeColor="text1"/>
                <w:sz w:val="21"/>
                <w:szCs w:val="21"/>
              </w:rPr>
              <w:t xml:space="preserve">The </w:t>
            </w:r>
            <w:r w:rsidR="007914D5" w:rsidRPr="006C476E">
              <w:rPr>
                <w:rFonts w:ascii="Arial" w:hAnsi="Arial" w:cs="Arial"/>
                <w:color w:val="000000" w:themeColor="text1"/>
                <w:sz w:val="21"/>
                <w:szCs w:val="21"/>
              </w:rPr>
              <w:t>Community</w:t>
            </w:r>
            <w:r w:rsidR="00730A6D">
              <w:rPr>
                <w:rFonts w:ascii="Arial" w:hAnsi="Arial" w:cs="Arial"/>
                <w:color w:val="000000" w:themeColor="text1"/>
                <w:sz w:val="21"/>
                <w:szCs w:val="21"/>
              </w:rPr>
              <w:t xml:space="preserve"> </w:t>
            </w:r>
            <w:r w:rsidR="002D74F8">
              <w:rPr>
                <w:rFonts w:ascii="Arial" w:hAnsi="Arial" w:cs="Arial"/>
                <w:color w:val="000000" w:themeColor="text1"/>
                <w:sz w:val="21"/>
                <w:szCs w:val="21"/>
              </w:rPr>
              <w:t>Health</w:t>
            </w:r>
            <w:r w:rsidR="002D74F8">
              <w:rPr>
                <w:rFonts w:ascii="Arial" w:hAnsi="Arial" w:cs="Arial"/>
                <w:color w:val="FF0000"/>
                <w:sz w:val="21"/>
                <w:szCs w:val="21"/>
              </w:rPr>
              <w:t xml:space="preserve"> </w:t>
            </w:r>
            <w:r w:rsidR="007914D5" w:rsidRPr="006C476E">
              <w:rPr>
                <w:rFonts w:ascii="Arial" w:hAnsi="Arial" w:cs="Arial"/>
                <w:color w:val="000000" w:themeColor="text1"/>
                <w:sz w:val="21"/>
                <w:szCs w:val="21"/>
              </w:rPr>
              <w:t xml:space="preserve">Services programme has been established as one of the priority areas within the </w:t>
            </w:r>
            <w:r w:rsidRPr="006C476E">
              <w:rPr>
                <w:rFonts w:ascii="Arial" w:hAnsi="Arial" w:cs="Arial"/>
                <w:color w:val="000000" w:themeColor="text1"/>
                <w:sz w:val="21"/>
                <w:szCs w:val="21"/>
              </w:rPr>
              <w:t xml:space="preserve">ICS </w:t>
            </w:r>
            <w:r w:rsidR="00E721A4" w:rsidRPr="006C476E">
              <w:rPr>
                <w:rFonts w:ascii="Arial" w:hAnsi="Arial" w:cs="Arial"/>
                <w:color w:val="000000" w:themeColor="text1"/>
                <w:sz w:val="21"/>
                <w:szCs w:val="21"/>
              </w:rPr>
              <w:t>transforming community care</w:t>
            </w:r>
            <w:r w:rsidRPr="006C476E">
              <w:rPr>
                <w:rFonts w:ascii="Arial" w:hAnsi="Arial" w:cs="Arial"/>
                <w:color w:val="000000" w:themeColor="text1"/>
                <w:sz w:val="21"/>
                <w:szCs w:val="21"/>
              </w:rPr>
              <w:t xml:space="preserve"> </w:t>
            </w:r>
            <w:r w:rsidR="008531FC" w:rsidRPr="006C476E">
              <w:rPr>
                <w:rFonts w:ascii="Arial" w:hAnsi="Arial" w:cs="Arial"/>
                <w:color w:val="000000" w:themeColor="text1"/>
                <w:sz w:val="21"/>
                <w:szCs w:val="21"/>
              </w:rPr>
              <w:t>portfolio</w:t>
            </w:r>
            <w:r w:rsidR="006C476E" w:rsidRPr="006C476E">
              <w:rPr>
                <w:rFonts w:ascii="Arial" w:hAnsi="Arial" w:cs="Arial"/>
                <w:color w:val="000000" w:themeColor="text1"/>
                <w:sz w:val="21"/>
                <w:szCs w:val="21"/>
              </w:rPr>
              <w:t xml:space="preserve">, and will </w:t>
            </w:r>
            <w:r w:rsidR="002B3388">
              <w:rPr>
                <w:rFonts w:ascii="Arial" w:hAnsi="Arial" w:cs="Arial"/>
                <w:color w:val="000000" w:themeColor="text1"/>
                <w:sz w:val="21"/>
                <w:szCs w:val="21"/>
              </w:rPr>
              <w:t>drive</w:t>
            </w:r>
            <w:r w:rsidR="006C476E" w:rsidRPr="006C476E">
              <w:rPr>
                <w:rFonts w:ascii="Arial" w:hAnsi="Arial" w:cs="Arial"/>
                <w:color w:val="000000" w:themeColor="text1"/>
                <w:sz w:val="21"/>
                <w:szCs w:val="21"/>
              </w:rPr>
              <w:t xml:space="preserve"> </w:t>
            </w:r>
            <w:r w:rsidRPr="006C476E">
              <w:rPr>
                <w:rFonts w:ascii="Arial" w:hAnsi="Arial" w:cs="Arial"/>
                <w:color w:val="000000" w:themeColor="text1"/>
                <w:sz w:val="21"/>
                <w:szCs w:val="21"/>
              </w:rPr>
              <w:t>the delivery</w:t>
            </w:r>
            <w:r w:rsidR="002B3388">
              <w:rPr>
                <w:rFonts w:ascii="Arial" w:hAnsi="Arial" w:cs="Arial"/>
                <w:color w:val="000000" w:themeColor="text1"/>
                <w:sz w:val="21"/>
                <w:szCs w:val="21"/>
              </w:rPr>
              <w:t xml:space="preserve"> of</w:t>
            </w:r>
            <w:r w:rsidRPr="006C476E">
              <w:rPr>
                <w:rFonts w:ascii="Arial" w:hAnsi="Arial" w:cs="Arial"/>
                <w:color w:val="000000" w:themeColor="text1"/>
                <w:sz w:val="21"/>
                <w:szCs w:val="21"/>
              </w:rPr>
              <w:t xml:space="preserve"> </w:t>
            </w:r>
            <w:r w:rsidR="006C476E" w:rsidRPr="006C476E">
              <w:rPr>
                <w:rFonts w:ascii="Arial" w:hAnsi="Arial" w:cs="Arial"/>
                <w:color w:val="000000" w:themeColor="text1"/>
                <w:sz w:val="21"/>
                <w:szCs w:val="21"/>
              </w:rPr>
              <w:t xml:space="preserve">this </w:t>
            </w:r>
            <w:r w:rsidRPr="006C476E">
              <w:rPr>
                <w:rFonts w:ascii="Arial" w:hAnsi="Arial" w:cs="Arial"/>
                <w:color w:val="000000" w:themeColor="text1"/>
                <w:sz w:val="21"/>
                <w:szCs w:val="21"/>
              </w:rPr>
              <w:t>strategic programme of work</w:t>
            </w:r>
            <w:r w:rsidR="00935257" w:rsidRPr="006C476E">
              <w:rPr>
                <w:rFonts w:ascii="Arial" w:hAnsi="Arial" w:cs="Arial"/>
                <w:color w:val="000000" w:themeColor="text1"/>
                <w:sz w:val="21"/>
                <w:szCs w:val="21"/>
              </w:rPr>
              <w:t>.</w:t>
            </w:r>
            <w:r w:rsidR="00E67FB1">
              <w:rPr>
                <w:rFonts w:ascii="Arial" w:hAnsi="Arial" w:cs="Arial"/>
                <w:color w:val="000000" w:themeColor="text1"/>
                <w:sz w:val="21"/>
                <w:szCs w:val="21"/>
              </w:rPr>
              <w:t xml:space="preserve"> </w:t>
            </w:r>
          </w:p>
        </w:tc>
      </w:tr>
    </w:tbl>
    <w:p w14:paraId="27FCAED3" w14:textId="46701BE7" w:rsidR="00513C1A" w:rsidRDefault="00513C1A" w:rsidP="009E5E59">
      <w:pPr>
        <w:spacing w:after="0"/>
        <w:rPr>
          <w:rFonts w:ascii="Arial" w:hAnsi="Arial" w:cs="Arial"/>
          <w:b/>
          <w:sz w:val="20"/>
          <w:szCs w:val="20"/>
        </w:rPr>
      </w:pPr>
    </w:p>
    <w:tbl>
      <w:tblPr>
        <w:tblStyle w:val="TableGrid"/>
        <w:tblW w:w="0" w:type="auto"/>
        <w:tblLook w:val="04A0" w:firstRow="1" w:lastRow="0" w:firstColumn="1" w:lastColumn="0" w:noHBand="0" w:noVBand="1"/>
      </w:tblPr>
      <w:tblGrid>
        <w:gridCol w:w="846"/>
        <w:gridCol w:w="8170"/>
      </w:tblGrid>
      <w:tr w:rsidR="00513C1A" w14:paraId="54C74DEA" w14:textId="77777777" w:rsidTr="00971D1D">
        <w:tc>
          <w:tcPr>
            <w:tcW w:w="9016" w:type="dxa"/>
            <w:gridSpan w:val="2"/>
            <w:shd w:val="clear" w:color="auto" w:fill="548DD4" w:themeFill="text2" w:themeFillTint="99"/>
          </w:tcPr>
          <w:p w14:paraId="23CB995D" w14:textId="6E232A0A" w:rsidR="00513C1A" w:rsidRPr="001E183E" w:rsidRDefault="00513C1A" w:rsidP="00CE4783">
            <w:pPr>
              <w:pStyle w:val="ListParagraph"/>
              <w:numPr>
                <w:ilvl w:val="0"/>
                <w:numId w:val="19"/>
              </w:numPr>
              <w:spacing w:before="120" w:after="120"/>
              <w:ind w:left="593" w:hanging="593"/>
              <w:contextualSpacing w:val="0"/>
              <w:rPr>
                <w:rFonts w:cs="Arial"/>
                <w:b/>
                <w:sz w:val="21"/>
                <w:szCs w:val="21"/>
              </w:rPr>
            </w:pPr>
            <w:r w:rsidRPr="001E183E">
              <w:rPr>
                <w:rFonts w:cs="Arial"/>
                <w:b/>
                <w:sz w:val="21"/>
                <w:szCs w:val="21"/>
              </w:rPr>
              <w:t xml:space="preserve"> Authority, Accountability and Governance</w:t>
            </w:r>
            <w:r w:rsidR="00971D1D" w:rsidRPr="001E183E">
              <w:rPr>
                <w:rFonts w:cs="Arial"/>
                <w:b/>
                <w:sz w:val="21"/>
                <w:szCs w:val="21"/>
              </w:rPr>
              <w:t xml:space="preserve"> </w:t>
            </w:r>
          </w:p>
        </w:tc>
      </w:tr>
      <w:tr w:rsidR="00513C1A" w:rsidRPr="00C63E39" w14:paraId="68D283E8" w14:textId="77777777" w:rsidTr="004D0EC1">
        <w:tc>
          <w:tcPr>
            <w:tcW w:w="846" w:type="dxa"/>
          </w:tcPr>
          <w:p w14:paraId="6C1513C7" w14:textId="5C33BD20" w:rsidR="00513C1A" w:rsidRPr="00360875" w:rsidRDefault="00513C1A" w:rsidP="004C1FB9">
            <w:pPr>
              <w:spacing w:before="120" w:after="120"/>
              <w:rPr>
                <w:rFonts w:ascii="Arial" w:hAnsi="Arial" w:cs="Arial"/>
                <w:sz w:val="21"/>
                <w:szCs w:val="21"/>
              </w:rPr>
            </w:pPr>
            <w:r w:rsidRPr="00360875">
              <w:rPr>
                <w:rFonts w:ascii="Arial" w:hAnsi="Arial" w:cs="Arial"/>
                <w:sz w:val="21"/>
                <w:szCs w:val="21"/>
              </w:rPr>
              <w:t>2.</w:t>
            </w:r>
            <w:r w:rsidR="00646DE9" w:rsidRPr="00360875">
              <w:rPr>
                <w:rFonts w:ascii="Arial" w:hAnsi="Arial" w:cs="Arial"/>
                <w:sz w:val="21"/>
                <w:szCs w:val="21"/>
              </w:rPr>
              <w:t>1</w:t>
            </w:r>
          </w:p>
        </w:tc>
        <w:tc>
          <w:tcPr>
            <w:tcW w:w="8170" w:type="dxa"/>
          </w:tcPr>
          <w:p w14:paraId="7FA49AC5" w14:textId="0713253C" w:rsidR="00513C1A" w:rsidRPr="00236B14" w:rsidRDefault="006C66B8" w:rsidP="004C1FB9">
            <w:pPr>
              <w:spacing w:before="120" w:after="120"/>
              <w:rPr>
                <w:rFonts w:ascii="Arial" w:hAnsi="Arial" w:cs="Arial"/>
                <w:sz w:val="21"/>
                <w:szCs w:val="21"/>
                <w:highlight w:val="yellow"/>
              </w:rPr>
            </w:pPr>
            <w:r w:rsidRPr="00E61B19">
              <w:rPr>
                <w:rFonts w:ascii="Arial" w:hAnsi="Arial" w:cs="Arial"/>
                <w:sz w:val="21"/>
                <w:szCs w:val="21"/>
              </w:rPr>
              <w:t>The Community</w:t>
            </w:r>
            <w:r w:rsidR="002D74F8">
              <w:rPr>
                <w:rFonts w:ascii="Arial" w:hAnsi="Arial" w:cs="Arial"/>
                <w:sz w:val="21"/>
                <w:szCs w:val="21"/>
              </w:rPr>
              <w:t xml:space="preserve"> Health</w:t>
            </w:r>
            <w:r w:rsidRPr="00E61B19">
              <w:rPr>
                <w:rFonts w:ascii="Arial" w:hAnsi="Arial" w:cs="Arial"/>
                <w:sz w:val="21"/>
                <w:szCs w:val="21"/>
              </w:rPr>
              <w:t xml:space="preserve"> Services Programme Board is </w:t>
            </w:r>
            <w:r w:rsidR="00BE3E1C" w:rsidRPr="00E61B19">
              <w:rPr>
                <w:rFonts w:ascii="Arial" w:hAnsi="Arial" w:cs="Arial"/>
                <w:sz w:val="21"/>
                <w:szCs w:val="21"/>
              </w:rPr>
              <w:t>e</w:t>
            </w:r>
            <w:r w:rsidR="006B4871" w:rsidRPr="00E61B19">
              <w:rPr>
                <w:rFonts w:ascii="Arial" w:hAnsi="Arial" w:cs="Arial"/>
                <w:sz w:val="21"/>
                <w:szCs w:val="21"/>
              </w:rPr>
              <w:t xml:space="preserve">stablished </w:t>
            </w:r>
            <w:r w:rsidR="00177FC6" w:rsidRPr="00E61B19">
              <w:rPr>
                <w:rFonts w:ascii="Arial" w:hAnsi="Arial" w:cs="Arial"/>
                <w:sz w:val="21"/>
                <w:szCs w:val="21"/>
              </w:rPr>
              <w:t xml:space="preserve">under the </w:t>
            </w:r>
            <w:r w:rsidR="003B266B" w:rsidRPr="00E61B19">
              <w:rPr>
                <w:rFonts w:ascii="Arial" w:hAnsi="Arial" w:cs="Arial"/>
                <w:color w:val="000000" w:themeColor="text1"/>
                <w:sz w:val="21"/>
                <w:szCs w:val="21"/>
              </w:rPr>
              <w:t xml:space="preserve">ICS </w:t>
            </w:r>
            <w:r w:rsidR="00F954F3" w:rsidRPr="00E61B19">
              <w:rPr>
                <w:rFonts w:ascii="Arial" w:hAnsi="Arial" w:cs="Arial"/>
                <w:color w:val="000000" w:themeColor="text1"/>
                <w:sz w:val="21"/>
                <w:szCs w:val="21"/>
              </w:rPr>
              <w:t>transforming community care portfolio</w:t>
            </w:r>
            <w:r w:rsidRPr="00E61B19">
              <w:rPr>
                <w:rFonts w:ascii="Arial" w:hAnsi="Arial" w:cs="Arial"/>
                <w:color w:val="000000" w:themeColor="text1"/>
                <w:sz w:val="21"/>
                <w:szCs w:val="21"/>
              </w:rPr>
              <w:t xml:space="preserve"> to ensure t</w:t>
            </w:r>
            <w:r w:rsidR="003B266B" w:rsidRPr="00E61B19">
              <w:rPr>
                <w:rFonts w:ascii="Arial" w:hAnsi="Arial" w:cs="Arial"/>
                <w:color w:val="000000" w:themeColor="text1"/>
                <w:sz w:val="21"/>
                <w:szCs w:val="21"/>
              </w:rPr>
              <w:t>he delivery of its key strategic programmes</w:t>
            </w:r>
            <w:r w:rsidR="00E61B19" w:rsidRPr="00E61B19">
              <w:rPr>
                <w:rFonts w:ascii="Arial" w:hAnsi="Arial" w:cs="Arial"/>
                <w:color w:val="000000" w:themeColor="text1"/>
                <w:sz w:val="21"/>
                <w:szCs w:val="21"/>
              </w:rPr>
              <w:t xml:space="preserve">.  The Programme Board </w:t>
            </w:r>
            <w:r w:rsidR="00646DE9" w:rsidRPr="00E61B19">
              <w:rPr>
                <w:rFonts w:ascii="Arial" w:hAnsi="Arial" w:cs="Arial"/>
                <w:sz w:val="21"/>
                <w:szCs w:val="21"/>
              </w:rPr>
              <w:t>is accountable to the</w:t>
            </w:r>
            <w:r w:rsidR="007641A9" w:rsidRPr="00E61B19">
              <w:rPr>
                <w:rFonts w:ascii="Arial" w:hAnsi="Arial" w:cs="Arial"/>
                <w:sz w:val="21"/>
                <w:szCs w:val="21"/>
              </w:rPr>
              <w:t xml:space="preserve"> Transforming Community Care Board</w:t>
            </w:r>
            <w:r w:rsidR="00646DE9" w:rsidRPr="00E61B19">
              <w:rPr>
                <w:rFonts w:ascii="Arial" w:hAnsi="Arial" w:cs="Arial"/>
                <w:sz w:val="21"/>
                <w:szCs w:val="21"/>
              </w:rPr>
              <w:t xml:space="preserve"> </w:t>
            </w:r>
            <w:r w:rsidR="003B266B" w:rsidRPr="00E61B19">
              <w:rPr>
                <w:rFonts w:ascii="Arial" w:hAnsi="Arial" w:cs="Arial"/>
                <w:sz w:val="21"/>
                <w:szCs w:val="21"/>
              </w:rPr>
              <w:t xml:space="preserve">for delivery of </w:t>
            </w:r>
            <w:r w:rsidR="004D1561" w:rsidRPr="00E61B19">
              <w:rPr>
                <w:rFonts w:ascii="Arial" w:hAnsi="Arial" w:cs="Arial"/>
                <w:sz w:val="21"/>
                <w:szCs w:val="21"/>
              </w:rPr>
              <w:t>the programme and projects</w:t>
            </w:r>
            <w:r w:rsidR="00BE3E1C" w:rsidRPr="00E61B19">
              <w:rPr>
                <w:rFonts w:ascii="Arial" w:hAnsi="Arial" w:cs="Arial"/>
                <w:sz w:val="21"/>
                <w:szCs w:val="21"/>
              </w:rPr>
              <w:t>,</w:t>
            </w:r>
            <w:r w:rsidR="003B266B" w:rsidRPr="00E61B19">
              <w:rPr>
                <w:rFonts w:ascii="Arial" w:hAnsi="Arial" w:cs="Arial"/>
                <w:sz w:val="21"/>
                <w:szCs w:val="21"/>
              </w:rPr>
              <w:t xml:space="preserve"> and where appropriate to statutory organisations.</w:t>
            </w:r>
          </w:p>
        </w:tc>
      </w:tr>
      <w:tr w:rsidR="00513C1A" w:rsidRPr="00C63E39" w14:paraId="6A8CF383" w14:textId="77777777" w:rsidTr="004D0EC1">
        <w:tc>
          <w:tcPr>
            <w:tcW w:w="846" w:type="dxa"/>
          </w:tcPr>
          <w:p w14:paraId="6F1B3D5C" w14:textId="073DAC02" w:rsidR="00513C1A" w:rsidRPr="00360875" w:rsidRDefault="00513C1A" w:rsidP="004C1FB9">
            <w:pPr>
              <w:spacing w:before="120" w:after="120"/>
              <w:rPr>
                <w:rFonts w:ascii="Arial" w:hAnsi="Arial" w:cs="Arial"/>
                <w:sz w:val="21"/>
                <w:szCs w:val="21"/>
              </w:rPr>
            </w:pPr>
            <w:r w:rsidRPr="00360875">
              <w:rPr>
                <w:rFonts w:ascii="Arial" w:hAnsi="Arial" w:cs="Arial"/>
                <w:sz w:val="21"/>
                <w:szCs w:val="21"/>
              </w:rPr>
              <w:t>2.</w:t>
            </w:r>
            <w:r w:rsidR="00772242">
              <w:rPr>
                <w:rFonts w:ascii="Arial" w:hAnsi="Arial" w:cs="Arial"/>
                <w:sz w:val="21"/>
                <w:szCs w:val="21"/>
              </w:rPr>
              <w:t>2</w:t>
            </w:r>
          </w:p>
          <w:p w14:paraId="030DE9B6" w14:textId="77777777" w:rsidR="00513C1A" w:rsidRPr="00360875" w:rsidRDefault="00513C1A" w:rsidP="004C1FB9">
            <w:pPr>
              <w:spacing w:before="120" w:after="120"/>
              <w:rPr>
                <w:rFonts w:ascii="Arial" w:hAnsi="Arial" w:cs="Arial"/>
                <w:sz w:val="21"/>
                <w:szCs w:val="21"/>
              </w:rPr>
            </w:pPr>
          </w:p>
        </w:tc>
        <w:tc>
          <w:tcPr>
            <w:tcW w:w="8170" w:type="dxa"/>
          </w:tcPr>
          <w:p w14:paraId="47CBA530" w14:textId="4B0D5A8D" w:rsidR="00513C1A" w:rsidRPr="00C3638E" w:rsidRDefault="00646DE9" w:rsidP="004C1FB9">
            <w:pPr>
              <w:spacing w:before="120" w:after="120"/>
              <w:rPr>
                <w:rFonts w:ascii="Arial" w:hAnsi="Arial" w:cs="Arial"/>
                <w:sz w:val="21"/>
                <w:szCs w:val="21"/>
                <w:highlight w:val="yellow"/>
              </w:rPr>
            </w:pPr>
            <w:r w:rsidRPr="002B3235">
              <w:rPr>
                <w:rFonts w:ascii="Arial" w:hAnsi="Arial" w:cs="Arial"/>
                <w:sz w:val="21"/>
                <w:szCs w:val="21"/>
              </w:rPr>
              <w:t xml:space="preserve">The </w:t>
            </w:r>
            <w:r w:rsidR="002B3235" w:rsidRPr="002B3235">
              <w:rPr>
                <w:rFonts w:ascii="Arial" w:hAnsi="Arial" w:cs="Arial"/>
                <w:sz w:val="21"/>
                <w:szCs w:val="21"/>
              </w:rPr>
              <w:t xml:space="preserve">Programme Board </w:t>
            </w:r>
            <w:r w:rsidRPr="002B3235">
              <w:rPr>
                <w:rFonts w:ascii="Arial" w:hAnsi="Arial" w:cs="Arial"/>
                <w:sz w:val="21"/>
                <w:szCs w:val="21"/>
              </w:rPr>
              <w:t>h</w:t>
            </w:r>
            <w:r w:rsidR="006B4871" w:rsidRPr="002B3235">
              <w:rPr>
                <w:rFonts w:ascii="Arial" w:hAnsi="Arial" w:cs="Arial"/>
                <w:sz w:val="21"/>
                <w:szCs w:val="21"/>
              </w:rPr>
              <w:t xml:space="preserve">as the authority to </w:t>
            </w:r>
            <w:r w:rsidRPr="002B3235">
              <w:rPr>
                <w:rFonts w:ascii="Arial" w:hAnsi="Arial" w:cs="Arial"/>
                <w:sz w:val="21"/>
                <w:szCs w:val="21"/>
              </w:rPr>
              <w:t>require all stakeholders involved in deliver</w:t>
            </w:r>
            <w:r w:rsidR="003C64CA" w:rsidRPr="002B3235">
              <w:rPr>
                <w:rFonts w:ascii="Arial" w:hAnsi="Arial" w:cs="Arial"/>
                <w:sz w:val="21"/>
                <w:szCs w:val="21"/>
              </w:rPr>
              <w:t xml:space="preserve">y </w:t>
            </w:r>
            <w:r w:rsidR="003B266B" w:rsidRPr="002B3235">
              <w:rPr>
                <w:rFonts w:ascii="Arial" w:hAnsi="Arial" w:cs="Arial"/>
                <w:sz w:val="21"/>
                <w:szCs w:val="21"/>
              </w:rPr>
              <w:t xml:space="preserve">of </w:t>
            </w:r>
            <w:r w:rsidR="002B3235" w:rsidRPr="002B3235">
              <w:rPr>
                <w:rFonts w:ascii="Arial" w:hAnsi="Arial" w:cs="Arial"/>
                <w:sz w:val="21"/>
                <w:szCs w:val="21"/>
              </w:rPr>
              <w:t>the</w:t>
            </w:r>
            <w:r w:rsidR="003C64CA" w:rsidRPr="002B3235">
              <w:rPr>
                <w:rFonts w:ascii="Arial" w:hAnsi="Arial" w:cs="Arial"/>
                <w:sz w:val="21"/>
                <w:szCs w:val="21"/>
              </w:rPr>
              <w:t xml:space="preserve"> programme and projects to engage fully in this process, and to implement under direction from the</w:t>
            </w:r>
            <w:r w:rsidR="002B3235" w:rsidRPr="002B3235">
              <w:rPr>
                <w:rFonts w:ascii="Arial" w:hAnsi="Arial" w:cs="Arial"/>
                <w:sz w:val="21"/>
                <w:szCs w:val="21"/>
              </w:rPr>
              <w:t xml:space="preserve"> Transforming Community Care Board</w:t>
            </w:r>
            <w:r w:rsidR="003C64CA" w:rsidRPr="002B3235">
              <w:rPr>
                <w:rFonts w:ascii="Arial" w:hAnsi="Arial" w:cs="Arial"/>
                <w:sz w:val="21"/>
                <w:szCs w:val="21"/>
              </w:rPr>
              <w:t xml:space="preserve"> changes to the way </w:t>
            </w:r>
            <w:r w:rsidR="003B266B" w:rsidRPr="002B3235">
              <w:rPr>
                <w:rFonts w:ascii="Arial" w:hAnsi="Arial" w:cs="Arial"/>
                <w:sz w:val="21"/>
                <w:szCs w:val="21"/>
              </w:rPr>
              <w:t>it is</w:t>
            </w:r>
            <w:r w:rsidR="003C64CA" w:rsidRPr="002B3235">
              <w:rPr>
                <w:rFonts w:ascii="Arial" w:hAnsi="Arial" w:cs="Arial"/>
                <w:sz w:val="21"/>
                <w:szCs w:val="21"/>
              </w:rPr>
              <w:t xml:space="preserve"> established to deliver system programme priorities</w:t>
            </w:r>
            <w:r w:rsidR="00356438" w:rsidRPr="002B3235">
              <w:rPr>
                <w:rFonts w:ascii="Arial" w:hAnsi="Arial" w:cs="Arial"/>
                <w:sz w:val="21"/>
                <w:szCs w:val="21"/>
              </w:rPr>
              <w:t>.</w:t>
            </w:r>
          </w:p>
        </w:tc>
      </w:tr>
      <w:tr w:rsidR="006B4871" w:rsidRPr="00C63E39" w14:paraId="1D07AAB1" w14:textId="77777777" w:rsidTr="004D0EC1">
        <w:tc>
          <w:tcPr>
            <w:tcW w:w="846" w:type="dxa"/>
          </w:tcPr>
          <w:p w14:paraId="035343E9" w14:textId="0CDC40BA" w:rsidR="006B4871" w:rsidRPr="00360875" w:rsidRDefault="006B4871" w:rsidP="004C1FB9">
            <w:pPr>
              <w:spacing w:before="120" w:after="120"/>
              <w:rPr>
                <w:rFonts w:ascii="Arial" w:hAnsi="Arial" w:cs="Arial"/>
                <w:sz w:val="21"/>
                <w:szCs w:val="21"/>
              </w:rPr>
            </w:pPr>
            <w:r w:rsidRPr="00360875">
              <w:rPr>
                <w:rFonts w:ascii="Arial" w:hAnsi="Arial" w:cs="Arial"/>
                <w:sz w:val="21"/>
                <w:szCs w:val="21"/>
              </w:rPr>
              <w:t>2.</w:t>
            </w:r>
            <w:r w:rsidR="00772242">
              <w:rPr>
                <w:rFonts w:ascii="Arial" w:hAnsi="Arial" w:cs="Arial"/>
                <w:sz w:val="21"/>
                <w:szCs w:val="21"/>
              </w:rPr>
              <w:t>3</w:t>
            </w:r>
          </w:p>
        </w:tc>
        <w:tc>
          <w:tcPr>
            <w:tcW w:w="8170" w:type="dxa"/>
          </w:tcPr>
          <w:p w14:paraId="75CBA329" w14:textId="7B632498" w:rsidR="006B4871" w:rsidRPr="00F15DB9" w:rsidRDefault="006B4871" w:rsidP="004C1FB9">
            <w:pPr>
              <w:spacing w:before="120" w:after="120"/>
              <w:rPr>
                <w:rFonts w:ascii="Arial" w:hAnsi="Arial" w:cs="Arial"/>
                <w:sz w:val="21"/>
                <w:szCs w:val="21"/>
              </w:rPr>
            </w:pPr>
            <w:r w:rsidRPr="00F15DB9">
              <w:rPr>
                <w:rFonts w:ascii="Arial" w:hAnsi="Arial" w:cs="Arial"/>
                <w:sz w:val="21"/>
                <w:szCs w:val="21"/>
              </w:rPr>
              <w:t>May authorise deployment of staffing, financial and advisory resources necessary to develop and implement plans under its purview and within any delegated levels from the IC</w:t>
            </w:r>
            <w:r w:rsidR="002D74F8">
              <w:rPr>
                <w:rFonts w:ascii="Arial" w:hAnsi="Arial" w:cs="Arial"/>
                <w:sz w:val="21"/>
                <w:szCs w:val="21"/>
              </w:rPr>
              <w:t xml:space="preserve">S </w:t>
            </w:r>
            <w:r w:rsidRPr="00F15DB9">
              <w:rPr>
                <w:rFonts w:ascii="Arial" w:hAnsi="Arial" w:cs="Arial"/>
                <w:sz w:val="21"/>
                <w:szCs w:val="21"/>
              </w:rPr>
              <w:t xml:space="preserve">via the </w:t>
            </w:r>
            <w:r w:rsidR="00F15DB9" w:rsidRPr="00F15DB9">
              <w:rPr>
                <w:rFonts w:ascii="Arial" w:hAnsi="Arial" w:cs="Arial"/>
                <w:sz w:val="21"/>
                <w:szCs w:val="21"/>
              </w:rPr>
              <w:t>Transforming Community Care Board.</w:t>
            </w:r>
          </w:p>
          <w:p w14:paraId="2C60EA42" w14:textId="43B54C5A" w:rsidR="00AC0290" w:rsidRPr="00236B14" w:rsidRDefault="00AC0290" w:rsidP="004C1FB9">
            <w:pPr>
              <w:spacing w:before="120" w:after="120"/>
              <w:rPr>
                <w:rFonts w:ascii="Arial" w:hAnsi="Arial" w:cs="Arial"/>
                <w:sz w:val="21"/>
                <w:szCs w:val="21"/>
                <w:highlight w:val="yellow"/>
              </w:rPr>
            </w:pPr>
            <w:r>
              <w:rPr>
                <w:rFonts w:ascii="Arial" w:hAnsi="Arial" w:cs="Arial"/>
                <w:color w:val="FF0000"/>
              </w:rPr>
              <w:t xml:space="preserve"> </w:t>
            </w:r>
          </w:p>
        </w:tc>
      </w:tr>
      <w:tr w:rsidR="00356438" w:rsidRPr="00C63E39" w14:paraId="06A0F970" w14:textId="77777777" w:rsidTr="004D0EC1">
        <w:tc>
          <w:tcPr>
            <w:tcW w:w="846" w:type="dxa"/>
          </w:tcPr>
          <w:p w14:paraId="4E46BC0B" w14:textId="245AB735" w:rsidR="00356438" w:rsidRDefault="00356438" w:rsidP="004C1FB9">
            <w:pPr>
              <w:spacing w:before="120" w:after="120"/>
              <w:rPr>
                <w:rFonts w:ascii="Arial" w:hAnsi="Arial" w:cs="Arial"/>
                <w:sz w:val="21"/>
                <w:szCs w:val="21"/>
              </w:rPr>
            </w:pPr>
            <w:r>
              <w:rPr>
                <w:rFonts w:ascii="Arial" w:hAnsi="Arial" w:cs="Arial"/>
                <w:sz w:val="21"/>
                <w:szCs w:val="21"/>
              </w:rPr>
              <w:t>2.</w:t>
            </w:r>
            <w:r w:rsidR="00772242">
              <w:rPr>
                <w:rFonts w:ascii="Arial" w:hAnsi="Arial" w:cs="Arial"/>
                <w:sz w:val="21"/>
                <w:szCs w:val="21"/>
              </w:rPr>
              <w:t>4</w:t>
            </w:r>
          </w:p>
        </w:tc>
        <w:tc>
          <w:tcPr>
            <w:tcW w:w="8170" w:type="dxa"/>
          </w:tcPr>
          <w:p w14:paraId="34B72485" w14:textId="579E56FB" w:rsidR="00356438" w:rsidRDefault="00436955" w:rsidP="004C1FB9">
            <w:pPr>
              <w:spacing w:before="120"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3360" behindDoc="0" locked="0" layoutInCell="1" allowOverlap="1" wp14:anchorId="5F8016F4" wp14:editId="7C539A46">
                      <wp:simplePos x="0" y="0"/>
                      <wp:positionH relativeFrom="column">
                        <wp:posOffset>349885</wp:posOffset>
                      </wp:positionH>
                      <wp:positionV relativeFrom="paragraph">
                        <wp:posOffset>179705</wp:posOffset>
                      </wp:positionV>
                      <wp:extent cx="1003300" cy="5016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003300" cy="501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171CB8" w14:textId="5E015D5F" w:rsidR="00356438" w:rsidRDefault="00356438" w:rsidP="00356438">
                                  <w:pPr>
                                    <w:jc w:val="center"/>
                                  </w:pPr>
                                  <w:r>
                                    <w:t>Statutory Bodies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8016F4" id="Rectangle 3" o:spid="_x0000_s1026" style="position:absolute;margin-left:27.55pt;margin-top:14.15pt;width:79pt;height:3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8edbQIAADcFAAAOAAAAZHJzL2Uyb0RvYy54bWysVE1v2zAMvQ/YfxB0X22nabcFdYogRYcB&#10;RVusHXpWZKkxJosapcTOfv0o2XGyLqdhF1k0+fj5qKvrrjFsq9DXYEtenOWcKSuhqu1ryb8/3374&#10;xJkPwlbCgFUl3ynPr+fv3121bqYmsAZTKWTkxPpZ60q+DsHNsszLtWqEPwOnLCk1YCMCifiaVSha&#10;8t6YbJLnl1kLWDkEqbynvze9ks+Tf62VDA9aexWYKTnlFtKJ6VzFM5tfidkrCreu5ZCG+IcsGlFb&#10;Cjq6uhFBsA3Wf7lqaongQYczCU0GWtdSpRqomiJ/U83TWjiVaqHmeDe2yf8/t/J+++QekdrQOj/z&#10;dI1VdBqb+KX8WJeatRubpbrAJP0s8vz8PKeeStJd5MXlRepmdkA79OGLgobFS8mRhpF6JLZ3PlBE&#10;Mt2bxGDGxtODqavb2pgkRBqopUG2FTTA0BVxYIQ7siIpIrND/ukWdkb1Xr8pzeqKMp6k6IlaB59C&#10;SmXD5eDXWLKOME0ZjMDiFNCEfTKDbYSpRLkRmJ8C/hlxRKSoYMMIbmoLeMpB9WOM3Nvvq+9rjuWH&#10;btUNM11BtXtEhtBz3zt5W9M87oQPjwKJ7DRCWuDwQIc20JYchhtna8Bfp/5He+IgaTlraXlK7n9u&#10;BCrOzFdL7PxcTKdx25Iwvfg4IQGPNatjjd00S6DxFvRUOJmu0T6Y/VUjNC+054sYlVTCSopdchlw&#10;LyxDv9T0Uki1WCQz2jAnwp19cjI6jw2OfHvuXgS6gZSB6HwP+0UTszfc7G0j0sJiE0DXibixxX1f&#10;h9bTdiZeDi9JXP9jOVkd3rv5bwAAAP//AwBQSwMEFAAGAAgAAAAhAJUqNObfAAAACQEAAA8AAABk&#10;cnMvZG93bnJldi54bWxMj01PwzAMhu9I/IfISFymLf3QoJSmE0JCHBFjEjtmjddWbZyuSbfy7zEn&#10;drTfR68fF5vZ9uKMo28dKYhXEQikypmWagW7r7dlBsIHTUb3jlDBD3rYlLc3hc6Nu9AnnrehFlxC&#10;PtcKmhCGXEpfNWi1X7kBibOjG60OPI61NKO+cLntZRJFD9LqlvhCowd8bbDqtpNVsMfT+wKfdid/&#10;jJLp+2PRxSHrlLq/m1+eQQScwz8Mf/qsDiU7HdxExotewXodM6kgyVIQnCdxyosDg9FjCrIs5PUH&#10;5S8AAAD//wMAUEsBAi0AFAAGAAgAAAAhALaDOJL+AAAA4QEAABMAAAAAAAAAAAAAAAAAAAAAAFtD&#10;b250ZW50X1R5cGVzXS54bWxQSwECLQAUAAYACAAAACEAOP0h/9YAAACUAQAACwAAAAAAAAAAAAAA&#10;AAAvAQAAX3JlbHMvLnJlbHNQSwECLQAUAAYACAAAACEAdj/HnW0CAAA3BQAADgAAAAAAAAAAAAAA&#10;AAAuAgAAZHJzL2Uyb0RvYy54bWxQSwECLQAUAAYACAAAACEAlSo05t8AAAAJAQAADwAAAAAAAAAA&#10;AAAAAADHBAAAZHJzL2Rvd25yZXYueG1sUEsFBgAAAAAEAAQA8wAAANMFAAAAAA==&#10;" fillcolor="white [3201]" strokecolor="black [3213]" strokeweight="2pt">
                      <v:textbox>
                        <w:txbxContent>
                          <w:p w14:paraId="10171CB8" w14:textId="5E015D5F" w:rsidR="00356438" w:rsidRDefault="00356438" w:rsidP="00356438">
                            <w:pPr>
                              <w:jc w:val="center"/>
                            </w:pPr>
                            <w:r>
                              <w:t>Statutory Bodies</w:t>
                            </w:r>
                          </w:p>
                        </w:txbxContent>
                      </v:textbox>
                    </v:rect>
                  </w:pict>
                </mc:Fallback>
              </mc:AlternateContent>
            </w:r>
            <w:r>
              <w:rPr>
                <w:rFonts w:ascii="Arial" w:hAnsi="Arial" w:cs="Arial"/>
                <w:noProof/>
                <w:sz w:val="21"/>
                <w:szCs w:val="21"/>
              </w:rPr>
              <mc:AlternateContent>
                <mc:Choice Requires="wps">
                  <w:drawing>
                    <wp:anchor distT="0" distB="0" distL="114300" distR="114300" simplePos="0" relativeHeight="251662336" behindDoc="0" locked="0" layoutInCell="1" allowOverlap="1" wp14:anchorId="2368F645" wp14:editId="707BAF8D">
                      <wp:simplePos x="0" y="0"/>
                      <wp:positionH relativeFrom="column">
                        <wp:posOffset>1819910</wp:posOffset>
                      </wp:positionH>
                      <wp:positionV relativeFrom="paragraph">
                        <wp:posOffset>91440</wp:posOffset>
                      </wp:positionV>
                      <wp:extent cx="1371600" cy="657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7160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E18B4E" w14:textId="29239572" w:rsidR="00356438" w:rsidRDefault="00356438" w:rsidP="00356438">
                                  <w:pPr>
                                    <w:jc w:val="center"/>
                                  </w:pPr>
                                  <w:r>
                                    <w:t xml:space="preserve">ICS </w:t>
                                  </w:r>
                                  <w:r w:rsidR="002A18D1">
                                    <w:t>Transforming Community Care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8F645" id="Rectangle 2" o:spid="_x0000_s1027" style="position:absolute;margin-left:143.3pt;margin-top:7.2pt;width:108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IbbgIAAD4FAAAOAAAAZHJzL2Uyb0RvYy54bWysVM1u2zAMvg/YOwi6r46zNt2COkWQosOA&#10;og3WDj0rspQYk0WNUmJnTz9Kdpysy2nYRSLFf/Kjbm7b2rCdQl+BLXh+MeJMWQllZdcF//5y/+ET&#10;Zz4IWwoDVhV8rzy/nb1/d9O4qRrDBkypkJET66eNK/gmBDfNMi83qhb+ApyyJNSAtQjE4jorUTTk&#10;vTbZeDSaZA1g6RCk8p5e7zohnyX/WisZnrT2KjBTcMotpBPTuYpnNrsR0zUKt6lkn4b4hyxqUVkK&#10;Ori6E0GwLVZ/uaorieBBhwsJdQZaV1KlGqiafPSmmueNcCrVQs3xbmiT/39u5ePu2S2R2tA4P/VE&#10;xipajXW8KT/Wpmbth2apNjBJj/nH63wyop5Kkk2ursfjq9jN7Gjt0IcvCmoWiYIjDSP1SOwefOhU&#10;DyoxmLHx9GCq8r4yJjERBmphkO0EDTC0eR/iRIsCRsvsmH+iwt6ozus3pVlVUsbjFD1B6+hTSKls&#10;mPR+jSXtaKYpg8EwP2dowiGZXjeaqQS5wXB0zvDPiINFigo2DMZ1ZQHPOSh/DJE7/UP1Xc2x/NCu&#10;WiqaphQLiy8rKPdLZAjdCngn7ysay4PwYSmQME+TpD0OT3RoA03Boac42wD+Ovce9QmKJOWsoR0q&#10;uP+5Fag4M18tgfRzfnkZly4xlwQRYvBUsjqV2G29AJpyTj+Gk4mM+sEcSI1Qv9K6z2NUEgkrKXbB&#10;ZcADswjdbtOHIdV8ntRo0ZwID/bZyeg89jnC7qV9Feh6bAZC9SMc9k1M30C0042WFubbALpK+D32&#10;tZ8ALWnagP5Dib/AKZ+0jt/e7DcAAAD//wMAUEsDBBQABgAIAAAAIQAdKbS13wAAAAoBAAAPAAAA&#10;ZHJzL2Rvd25yZXYueG1sTI9BT4NAEIXvJv6HzZh4aewCqUiRpTEmxmNjbaLHLTsFAjtL2aXFf+/0&#10;pMd578ub94rNbHtxxtG3jhTEywgEUuVMS7WC/efbQwbCB01G945QwQ962JS3N4XOjbvQB553oRYc&#10;Qj7XCpoQhlxKXzVotV+6AYm9oxutDnyOtTSjvnC47WUSRam0uiX+0OgBXxusut1kFXzj6X2B6/3J&#10;H6Nk+touujhknVL3d/PLM4iAc/iD4Vqfq0PJnQ5uIuNFryDJ0pRRNlYrEAw8RgkLBxbipzXIspD/&#10;J5S/AAAA//8DAFBLAQItABQABgAIAAAAIQC2gziS/gAAAOEBAAATAAAAAAAAAAAAAAAAAAAAAABb&#10;Q29udGVudF9UeXBlc10ueG1sUEsBAi0AFAAGAAgAAAAhADj9If/WAAAAlAEAAAsAAAAAAAAAAAAA&#10;AAAALwEAAF9yZWxzLy5yZWxzUEsBAi0AFAAGAAgAAAAhAJusEhtuAgAAPgUAAA4AAAAAAAAAAAAA&#10;AAAALgIAAGRycy9lMm9Eb2MueG1sUEsBAi0AFAAGAAgAAAAhAB0ptLXfAAAACgEAAA8AAAAAAAAA&#10;AAAAAAAAyAQAAGRycy9kb3ducmV2LnhtbFBLBQYAAAAABAAEAPMAAADUBQAAAAA=&#10;" fillcolor="white [3201]" strokecolor="black [3213]" strokeweight="2pt">
                      <v:textbox>
                        <w:txbxContent>
                          <w:p w14:paraId="4AE18B4E" w14:textId="29239572" w:rsidR="00356438" w:rsidRDefault="00356438" w:rsidP="00356438">
                            <w:pPr>
                              <w:jc w:val="center"/>
                            </w:pPr>
                            <w:r>
                              <w:t xml:space="preserve">ICS </w:t>
                            </w:r>
                            <w:r w:rsidR="002A18D1">
                              <w:t>Transforming Community Care Board</w:t>
                            </w:r>
                          </w:p>
                        </w:txbxContent>
                      </v:textbox>
                    </v:rect>
                  </w:pict>
                </mc:Fallback>
              </mc:AlternateContent>
            </w:r>
          </w:p>
          <w:p w14:paraId="44F46B47" w14:textId="5B6044EA" w:rsidR="00356438" w:rsidRDefault="00123DDB" w:rsidP="004C1FB9">
            <w:pPr>
              <w:spacing w:before="120"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7456" behindDoc="0" locked="0" layoutInCell="1" allowOverlap="1" wp14:anchorId="025B06A0" wp14:editId="14B0E293">
                      <wp:simplePos x="0" y="0"/>
                      <wp:positionH relativeFrom="column">
                        <wp:posOffset>1416685</wp:posOffset>
                      </wp:positionH>
                      <wp:positionV relativeFrom="paragraph">
                        <wp:posOffset>166370</wp:posOffset>
                      </wp:positionV>
                      <wp:extent cx="381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810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D530848"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1.55pt,13.1pt" to="141.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A6AgIAAIAEAAAOAAAAZHJzL2Uyb0RvYy54bWysVMmOEzEQvSPxD5bvpDtBg4ZWOnOYMFwQ&#10;jGD4gIpd7rbkTbYnnfw9ZXcWlguDuDjVdr1aXr3K+u5gDdtjTNq7ni8XLWfohJfaDT3//vTw5paz&#10;lMFJMN5hz4+Y+N3m9av1FDpc+dEbiZFREJe6KfR8zDl0TZPEiBbSwgd09Kh8tJDpMw6NjDBRdGua&#10;Vdu+ayYfZYheYEp0u50f+abGVwpF/qJUwsxMz6m2XM9Yz105m80auiFCGLU4lQH/UIUF7SjpJdQW&#10;MrDnqP8IZbWIPnmVF8LbxiulBdYeqJtl+1s330YIWHshclK40JT+X1jxeX/vHiPRMIXUpfAYSxcH&#10;FW35pfrYoZJ1vJCFh8wEXb69XbYtUSrOT80VF2LKH9FbVoyeG+1KG9DB/lPKlItczy7l2jg29fz9&#10;zeqGwgGpQBnIZNoge57cwBmYgeQlcqxhkjdaPmhjCrhKBe9NZHugIYMQ6PKyDJay/OJZUm4hjbOj&#10;JGsef/TPTlYhjAjyg5MsHwNp1ZFieanMouTMIFVQrOqZQZu/8aQajKNSruxWKx8Nzp1/RcW0rCTP&#10;3cRhV5qZNUpLRBSflVqDEaA4Kmr/hdgTpKCxrsYL8RdQze9dvuCtdv40mrK412nkw3kSavY/UzET&#10;ULjYeXmsAqwckczr4E4rWfbo5+8Kv/5xbH4AAAD//wMAUEsDBBQABgAIAAAAIQCABQdU2wAAAAkB&#10;AAAPAAAAZHJzL2Rvd25yZXYueG1sTI/NTsMwEITvSLyDtUjcqNM0VFWIU1UgHoCUQ49uvPmBeB3Z&#10;Tpu8PVtxgNvuzGj222I/20Fc0IfekYL1KgGBVDvTU6vg8/j+tAMRoiajB0eoYMEA+/L+rtC5cVf6&#10;wEsVW8ElFHKtoItxzKUMdYdWh5UbkdhrnLc68upbaby+crkdZJokW2l1T3yh0yO+dlh/V5NVkHn8&#10;Wk6b59ZNy6Fpqil7y44npR4f5sMLiIhz/AvDDZ/RoWSms5vIBDEoSNPNmqM8bFMQHEh3N+H8K8iy&#10;kP8/KH8AAAD//wMAUEsBAi0AFAAGAAgAAAAhALaDOJL+AAAA4QEAABMAAAAAAAAAAAAAAAAAAAAA&#10;AFtDb250ZW50X1R5cGVzXS54bWxQSwECLQAUAAYACAAAACEAOP0h/9YAAACUAQAACwAAAAAAAAAA&#10;AAAAAAAvAQAAX3JlbHMvLnJlbHNQSwECLQAUAAYACAAAACEAUU3AOgICAACABAAADgAAAAAAAAAA&#10;AAAAAAAuAgAAZHJzL2Uyb0RvYy54bWxQSwECLQAUAAYACAAAACEAgAUHVNsAAAAJAQAADwAAAAAA&#10;AAAAAAAAAABcBAAAZHJzL2Rvd25yZXYueG1sUEsFBgAAAAAEAAQA8wAAAGQFAAAAAA==&#10;" strokecolor="#4f81bd [3204]">
                      <v:stroke dashstyle="dash"/>
                    </v:line>
                  </w:pict>
                </mc:Fallback>
              </mc:AlternateContent>
            </w:r>
          </w:p>
          <w:p w14:paraId="5BAC7E50" w14:textId="45311654" w:rsidR="00356438" w:rsidRDefault="00356438" w:rsidP="004C1FB9">
            <w:pPr>
              <w:spacing w:before="120" w:after="120"/>
              <w:rPr>
                <w:rFonts w:ascii="Arial" w:hAnsi="Arial" w:cs="Arial"/>
                <w:sz w:val="21"/>
                <w:szCs w:val="21"/>
              </w:rPr>
            </w:pPr>
          </w:p>
          <w:p w14:paraId="7D3C643C" w14:textId="255DAA93" w:rsidR="00356438" w:rsidRDefault="00D4032A" w:rsidP="004C1FB9">
            <w:pPr>
              <w:spacing w:before="120"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726848" behindDoc="0" locked="0" layoutInCell="1" allowOverlap="1" wp14:anchorId="42F7B27D" wp14:editId="375D47B0">
                      <wp:simplePos x="0" y="0"/>
                      <wp:positionH relativeFrom="column">
                        <wp:posOffset>3648710</wp:posOffset>
                      </wp:positionH>
                      <wp:positionV relativeFrom="paragraph">
                        <wp:posOffset>78105</wp:posOffset>
                      </wp:positionV>
                      <wp:extent cx="1181100" cy="8572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181100" cy="8572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1F4E42" w14:textId="71CFFF86" w:rsidR="00D4032A" w:rsidRPr="002D74F8" w:rsidRDefault="00D4032A" w:rsidP="00D4032A">
                                  <w:pPr>
                                    <w:jc w:val="center"/>
                                    <w:rPr>
                                      <w:color w:val="000000" w:themeColor="text1"/>
                                      <w:sz w:val="20"/>
                                      <w:szCs w:val="20"/>
                                    </w:rPr>
                                  </w:pPr>
                                  <w:r w:rsidRPr="00053D76">
                                    <w:rPr>
                                      <w:color w:val="000000" w:themeColor="text1"/>
                                      <w:sz w:val="20"/>
                                      <w:szCs w:val="20"/>
                                    </w:rPr>
                                    <w:t xml:space="preserve">Links to </w:t>
                                  </w:r>
                                  <w:r w:rsidR="00655A78" w:rsidRPr="00053D76">
                                    <w:rPr>
                                      <w:color w:val="000000" w:themeColor="text1"/>
                                      <w:sz w:val="20"/>
                                      <w:szCs w:val="20"/>
                                    </w:rPr>
                                    <w:t>Place Based Partne</w:t>
                                  </w:r>
                                  <w:r w:rsidR="00053D76" w:rsidRPr="00053D76">
                                    <w:rPr>
                                      <w:color w:val="000000" w:themeColor="text1"/>
                                      <w:sz w:val="20"/>
                                      <w:szCs w:val="20"/>
                                    </w:rPr>
                                    <w:t>r</w:t>
                                  </w:r>
                                  <w:r w:rsidR="00655A78" w:rsidRPr="00053D76">
                                    <w:rPr>
                                      <w:color w:val="000000" w:themeColor="text1"/>
                                      <w:sz w:val="20"/>
                                      <w:szCs w:val="20"/>
                                    </w:rPr>
                                    <w:t>shi</w:t>
                                  </w:r>
                                  <w:r w:rsidR="00222125" w:rsidRPr="00053D76">
                                    <w:rPr>
                                      <w:color w:val="000000" w:themeColor="text1"/>
                                      <w:sz w:val="20"/>
                                      <w:szCs w:val="20"/>
                                    </w:rPr>
                                    <w:t xml:space="preserve">p Boards and </w:t>
                                  </w:r>
                                  <w:r w:rsidR="00053D76" w:rsidRPr="00053D76">
                                    <w:rPr>
                                      <w:color w:val="000000" w:themeColor="text1"/>
                                      <w:sz w:val="20"/>
                                      <w:szCs w:val="20"/>
                                    </w:rPr>
                                    <w:t>Place CCPL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B27D" id="Rectangle 20" o:spid="_x0000_s1028" style="position:absolute;margin-left:287.3pt;margin-top:6.15pt;width:93pt;height: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LcdQIAAEgFAAAOAAAAZHJzL2Uyb0RvYy54bWysVN9P2zAQfp+0/8Hy+0hTAYOKFFUgpkkI&#10;EGXi2XVsas3xefa1SffX7+ykoWNoD9NeEp/v7rv77ocvLrvGsq0K0YCreHk04Uw5CbVxLxX/9nTz&#10;6YyziMLVwoJTFd+pyC/nHz9ctH6mprAGW6vACMTFWesrvkb0s6KIcq0aEY/AK0dKDaERSGJ4Keog&#10;WkJvbDGdTE6LFkLtA0gVI91e90o+z/haK4n3WkeFzFaccsP8Dfm7St9ifiFmL0H4tZFDGuIfsmiE&#10;cRR0hLoWKNgmmD+gGiMDRNB4JKEpQGsjVeZAbMrJGzbLtfAqc6HiRD+WKf4/WHm3XfqHQGVofZxF&#10;OiYWnQ5N+lN+rMvF2o3FUh0ySZdleVaWE6qpJN3ZyefpSa5m8ertQ8QvChqWDhUP1IxcI7G9jUgR&#10;yXRvkoJZx1qCPZ8QUJIjWFPfGGuzkAZCXdnAtoJaiV2ZWkcIB1YkWUeXr0zyCXdW9fiPSjNTU+7T&#10;PsDvmEJK5fB0wLWOrJObpgxGx/I9R4v7ZAbb5Kby8I2OA6W/RRw9clRwODo3xkF4L3L9fYzc2+/Z&#10;95wTfexWHZFOnIcmr6DePQQWoF+G6OWNoQbdiogPItD0U09po/GePtoC9QSGE2drCD/fu0/2NJSk&#10;5aylbap4/LERQXFmvzoa1/Py+DitXxaOaVhICIea1aHGbZoroC6X9HZ4mY/JHu3+qAM0z7T4ixSV&#10;VMJJil1xiWEvXGG/5fR0SLVYZDNaOS/w1i29TOCpzmkAn7pnEfwwpUjzfQf7zROzN8Pa2yZPB4sN&#10;gjZ5klOl+7oOHaB1zeM5PC3pPTiUs9XrAzj/BQAA//8DAFBLAwQUAAYACAAAACEAM50DnN4AAAAK&#10;AQAADwAAAGRycy9kb3ducmV2LnhtbEyPzU7DMBCE70i8g7VI3KiT/iQlxKkQEnBEhIpydONNHBHb&#10;ke206duznOC4M59mZ8rdbAZ2Qh96ZwWkiwQY2sap3nYC9h/Pd1tgIUqr5OAsCrhggF11fVXKQrmz&#10;fcdTHTtGITYUUoCOcSw4D41GI8PCjWjJa503MtLpO668PFO4GfgySTJuZG/pg5YjPmlsvuvJCHhJ&#10;68PF6016H3Tbfn1muH99m4S4vZkfH4BFnOMfDL/1qTpU1OnoJqsCGwRs8nVGKBnLFTAC8iwh4UjC&#10;Ol8Br0r+f0L1AwAA//8DAFBLAQItABQABgAIAAAAIQC2gziS/gAAAOEBAAATAAAAAAAAAAAAAAAA&#10;AAAAAABbQ29udGVudF9UeXBlc10ueG1sUEsBAi0AFAAGAAgAAAAhADj9If/WAAAAlAEAAAsAAAAA&#10;AAAAAAAAAAAALwEAAF9yZWxzLy5yZWxzUEsBAi0AFAAGAAgAAAAhAD1votx1AgAASAUAAA4AAAAA&#10;AAAAAAAAAAAALgIAAGRycy9lMm9Eb2MueG1sUEsBAi0AFAAGAAgAAAAhADOdA5zeAAAACgEAAA8A&#10;AAAAAAAAAAAAAAAAzwQAAGRycy9kb3ducmV2LnhtbFBLBQYAAAAABAAEAPMAAADaBQAAAAA=&#10;" fillcolor="white [3201]" strokecolor="black [3213]" strokeweight="1.5pt">
                      <v:textbox>
                        <w:txbxContent>
                          <w:p w14:paraId="3A1F4E42" w14:textId="71CFFF86" w:rsidR="00D4032A" w:rsidRPr="002D74F8" w:rsidRDefault="00D4032A" w:rsidP="00D4032A">
                            <w:pPr>
                              <w:jc w:val="center"/>
                              <w:rPr>
                                <w:color w:val="000000" w:themeColor="text1"/>
                                <w:sz w:val="20"/>
                                <w:szCs w:val="20"/>
                              </w:rPr>
                            </w:pPr>
                            <w:r w:rsidRPr="00053D76">
                              <w:rPr>
                                <w:color w:val="000000" w:themeColor="text1"/>
                                <w:sz w:val="20"/>
                                <w:szCs w:val="20"/>
                              </w:rPr>
                              <w:t xml:space="preserve">Links to </w:t>
                            </w:r>
                            <w:r w:rsidR="00655A78" w:rsidRPr="00053D76">
                              <w:rPr>
                                <w:color w:val="000000" w:themeColor="text1"/>
                                <w:sz w:val="20"/>
                                <w:szCs w:val="20"/>
                              </w:rPr>
                              <w:t>Place Based Partne</w:t>
                            </w:r>
                            <w:r w:rsidR="00053D76" w:rsidRPr="00053D76">
                              <w:rPr>
                                <w:color w:val="000000" w:themeColor="text1"/>
                                <w:sz w:val="20"/>
                                <w:szCs w:val="20"/>
                              </w:rPr>
                              <w:t>r</w:t>
                            </w:r>
                            <w:r w:rsidR="00655A78" w:rsidRPr="00053D76">
                              <w:rPr>
                                <w:color w:val="000000" w:themeColor="text1"/>
                                <w:sz w:val="20"/>
                                <w:szCs w:val="20"/>
                              </w:rPr>
                              <w:t>shi</w:t>
                            </w:r>
                            <w:r w:rsidR="00222125" w:rsidRPr="00053D76">
                              <w:rPr>
                                <w:color w:val="000000" w:themeColor="text1"/>
                                <w:sz w:val="20"/>
                                <w:szCs w:val="20"/>
                              </w:rPr>
                              <w:t xml:space="preserve">p Boards and </w:t>
                            </w:r>
                            <w:r w:rsidR="00053D76" w:rsidRPr="00053D76">
                              <w:rPr>
                                <w:color w:val="000000" w:themeColor="text1"/>
                                <w:sz w:val="20"/>
                                <w:szCs w:val="20"/>
                              </w:rPr>
                              <w:t>Place CCPL Groups</w:t>
                            </w:r>
                          </w:p>
                        </w:txbxContent>
                      </v:textbox>
                    </v:rect>
                  </w:pict>
                </mc:Fallback>
              </mc:AlternateContent>
            </w:r>
            <w:r w:rsidR="003C59E9">
              <w:rPr>
                <w:rFonts w:ascii="Arial" w:hAnsi="Arial" w:cs="Arial"/>
                <w:noProof/>
                <w:sz w:val="21"/>
                <w:szCs w:val="21"/>
              </w:rPr>
              <mc:AlternateContent>
                <mc:Choice Requires="wps">
                  <w:drawing>
                    <wp:anchor distT="0" distB="0" distL="114300" distR="114300" simplePos="0" relativeHeight="251722752" behindDoc="0" locked="0" layoutInCell="1" allowOverlap="1" wp14:anchorId="3D3DE1D8" wp14:editId="09E9BD93">
                      <wp:simplePos x="0" y="0"/>
                      <wp:positionH relativeFrom="column">
                        <wp:posOffset>267335</wp:posOffset>
                      </wp:positionH>
                      <wp:positionV relativeFrom="paragraph">
                        <wp:posOffset>220980</wp:posOffset>
                      </wp:positionV>
                      <wp:extent cx="1181100" cy="6572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181100" cy="6572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CEF501" w14:textId="77777777" w:rsidR="00D4586A" w:rsidRPr="002D74F8" w:rsidRDefault="00D4586A" w:rsidP="00D4586A">
                                  <w:pPr>
                                    <w:jc w:val="center"/>
                                    <w:rPr>
                                      <w:color w:val="000000" w:themeColor="text1"/>
                                      <w:sz w:val="20"/>
                                      <w:szCs w:val="20"/>
                                    </w:rPr>
                                  </w:pPr>
                                  <w:r w:rsidRPr="002B635E">
                                    <w:rPr>
                                      <w:color w:val="000000" w:themeColor="text1"/>
                                      <w:sz w:val="20"/>
                                      <w:szCs w:val="20"/>
                                    </w:rPr>
                                    <w:t>Links to PPI groups and service user forums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DE1D8" id="Rectangle 17" o:spid="_x0000_s1029" style="position:absolute;margin-left:21.05pt;margin-top:17.4pt;width:93pt;height:5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GVdQIAAEgFAAAOAAAAZHJzL2Uyb0RvYy54bWysVN9P2zAQfp+0/8Hy+0jSAYOKFFVFTJMQ&#10;IGDi2XVsGs3xefa1SffX7+ykacWqPUx7Sc6+n9/dd7667hrDNsqHGmzJi5OcM2UlVLV9K/n3l9tP&#10;F5wFFLYSBqwq+VYFfj37+OGqdVM1gRWYSnlGQWyYtq7kK0Q3zbIgV6oR4QScsqTU4BuBdPRvWeVF&#10;S9Ebk03y/DxrwVfOg1Qh0O1Nr+SzFF9rJfFB66CQmZJTbZi+Pn2X8ZvNrsT0zQu3quVQhviHKhpR&#10;W0o6hroRKNja13+EamrpIYDGEwlNBlrXUiUMhKbI36F5XgmnEhZqTnBjm8L/CyvvN8/u0VMbWhem&#10;gcSIotO+iX+qj3WpWduxWapDJumyKC6KIqeeStKdn32ZTM5iN7O9t/MBvypoWBRK7mkYqUdicxew&#10;N92ZxGTGspbCXuZneTILYOrqtjYmKhMh1MJ4thE0SuyKIdmBFaU2lirYI0kSbo3q4z8pzeqKap/0&#10;CSLJ9jGFlMri+RDXWLKObpoqGB2LY44Gd8UMttFNJfKNjgOkv2UcPVJWsDg6N7UFfyxz9WPM3Nvv&#10;0PeYI3zslh2BLvnnCCzeLKHaPnrmoV+G4ORtTQO6EwEfhSf200xpo/GBPtoAzQQGibMV+F/H7qM9&#10;kZK0nLW0TSUPP9fCK87MN0t0vSxOT+P6pcMpkYUO/lCzPNTYdbMAmnJBb4eTSYz2aHai9tC80uLP&#10;Y1ZSCSspd8kl+t1hgf2W09Mh1XyezGjlnMA7++xkDB77HAn40r0K7waWIvH7HnabJ6bvyNrbRk8L&#10;8zWCrhOT930dJkDrmnZheFrie3B4Tlb7B3D2GwAA//8DAFBLAwQUAAYACAAAACEAxGQAp90AAAAJ&#10;AQAADwAAAGRycy9kb3ducmV2LnhtbEyPzU7DMBCE70i8g7VI3KjzU6o0xKkQEnBEhAp6dONNHBHb&#10;ke206duznOC4M59mZ6rdYkZ2Qh8GZwWkqwQY2tapwfYC9h/PdwWwEKVVcnQWBVwwwK6+vqpkqdzZ&#10;vuOpiT2jEBtKKUDHOJWch1ajkWHlJrTkdc4bGen0PVdenincjDxLkg03crD0QcsJnzS2381sBLyk&#10;zdfF6/t0G3TXHT43uH99m4W4vVkeH4BFXOIfDL/1qTrU1OnoZqsCGwWss5RIAfmaFpCfZQUJRwLz&#10;IgdeV/z/gvoHAAD//wMAUEsBAi0AFAAGAAgAAAAhALaDOJL+AAAA4QEAABMAAAAAAAAAAAAAAAAA&#10;AAAAAFtDb250ZW50X1R5cGVzXS54bWxQSwECLQAUAAYACAAAACEAOP0h/9YAAACUAQAACwAAAAAA&#10;AAAAAAAAAAAvAQAAX3JlbHMvLnJlbHNQSwECLQAUAAYACAAAACEAhTfBlXUCAABIBQAADgAAAAAA&#10;AAAAAAAAAAAuAgAAZHJzL2Uyb0RvYy54bWxQSwECLQAUAAYACAAAACEAxGQAp90AAAAJAQAADwAA&#10;AAAAAAAAAAAAAADPBAAAZHJzL2Rvd25yZXYueG1sUEsFBgAAAAAEAAQA8wAAANkFAAAAAA==&#10;" fillcolor="white [3201]" strokecolor="black [3213]" strokeweight="1.5pt">
                      <v:textbox>
                        <w:txbxContent>
                          <w:p w14:paraId="76CEF501" w14:textId="77777777" w:rsidR="00D4586A" w:rsidRPr="002D74F8" w:rsidRDefault="00D4586A" w:rsidP="00D4586A">
                            <w:pPr>
                              <w:jc w:val="center"/>
                              <w:rPr>
                                <w:color w:val="000000" w:themeColor="text1"/>
                                <w:sz w:val="20"/>
                                <w:szCs w:val="20"/>
                              </w:rPr>
                            </w:pPr>
                            <w:r w:rsidRPr="002B635E">
                              <w:rPr>
                                <w:color w:val="000000" w:themeColor="text1"/>
                                <w:sz w:val="20"/>
                                <w:szCs w:val="20"/>
                              </w:rPr>
                              <w:t>Links to PPI groups and service user forums</w:t>
                            </w:r>
                          </w:p>
                        </w:txbxContent>
                      </v:textbox>
                    </v:rect>
                  </w:pict>
                </mc:Fallback>
              </mc:AlternateContent>
            </w:r>
            <w:r w:rsidR="00436955">
              <w:rPr>
                <w:rFonts w:ascii="Arial" w:hAnsi="Arial" w:cs="Arial"/>
                <w:noProof/>
                <w:sz w:val="21"/>
                <w:szCs w:val="21"/>
              </w:rPr>
              <mc:AlternateContent>
                <mc:Choice Requires="wps">
                  <w:drawing>
                    <wp:anchor distT="0" distB="0" distL="114300" distR="114300" simplePos="0" relativeHeight="251687936" behindDoc="0" locked="0" layoutInCell="1" allowOverlap="1" wp14:anchorId="338A05EB" wp14:editId="692AAA0F">
                      <wp:simplePos x="0" y="0"/>
                      <wp:positionH relativeFrom="column">
                        <wp:posOffset>1810385</wp:posOffset>
                      </wp:positionH>
                      <wp:positionV relativeFrom="paragraph">
                        <wp:posOffset>241301</wp:posOffset>
                      </wp:positionV>
                      <wp:extent cx="1409700" cy="495300"/>
                      <wp:effectExtent l="19050" t="19050" r="19050" b="19050"/>
                      <wp:wrapNone/>
                      <wp:docPr id="16" name="Rectangle 16"/>
                      <wp:cNvGraphicFramePr/>
                      <a:graphic xmlns:a="http://schemas.openxmlformats.org/drawingml/2006/main">
                        <a:graphicData uri="http://schemas.microsoft.com/office/word/2010/wordprocessingShape">
                          <wps:wsp>
                            <wps:cNvSpPr/>
                            <wps:spPr>
                              <a:xfrm>
                                <a:off x="0" y="0"/>
                                <a:ext cx="1409700" cy="4953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68CF75" w14:textId="2E5D8627" w:rsidR="002A18D1" w:rsidRDefault="0030002D" w:rsidP="002A18D1">
                                  <w:pPr>
                                    <w:jc w:val="center"/>
                                  </w:pPr>
                                  <w:r>
                                    <w:t>C</w:t>
                                  </w:r>
                                  <w:r w:rsidR="00123DDB">
                                    <w:t>ommunity</w:t>
                                  </w:r>
                                  <w:r w:rsidR="002D74F8">
                                    <w:t xml:space="preserve"> Health</w:t>
                                  </w:r>
                                  <w:r>
                                    <w:t xml:space="preserve"> Services</w:t>
                                  </w:r>
                                  <w:r w:rsidR="00436955">
                                    <w:t xml:space="preserve"> Programme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A05EB" id="Rectangle 16" o:spid="_x0000_s1030" style="position:absolute;margin-left:142.55pt;margin-top:19pt;width:111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RdgIAAEgFAAAOAAAAZHJzL2Uyb0RvYy54bWysVFtv2jAUfp+0/2D5fU3CoBdEqFCrTpOq&#10;Fq2d+mwcG6w5Pp5tSNiv37ETAut4mvaSHPt85zt3z27bWpOdcF6BKWlxkVMiDIdKmXVJv78+fLqm&#10;xAdmKqbBiJLuhae3848fZo2dihFsQFfCESQxftrYkm5CsNMs83wjauYvwAqDSgmuZgGPbp1VjjXI&#10;XutslOeXWQOusg648B5v7zslnSd+KQUPz1J6EYguKcYW0tel7yp+s/mMTdeO2Y3ifRjsH6KomTLo&#10;dKC6Z4GRrVN/UdWKO/AgwwWHOgMpFRcpB8ymyN9l87JhVqRcsDjeDmXy/4+WP+1e7NJhGRrrpx7F&#10;mEUrXR3/GB9pU7H2Q7FEGwjHy2Kc31zlWFOOuvHN5DPKSJMdra3z4YuAmkShpA6bkWrEdo8+dNAD&#10;JDrThjQlHV1PriYJ5kGr6kFpHZVpIMSddmTHsJWhLXpnJyh0rQ1GcMwkSWGvRcf/TUiiKox91DmI&#10;Q3bkZJwLEy57Xm0QHc0kRjAYFucMdTgE02OjmUjDNxjm5wz/9DhYJK9gwmBcKwPuHEH1Y/Dc4Q/Z&#10;dznH9EO7ajFpbFFMLN6soNovHXHQLYO3/EFhgx6ZD0vmcPqxp7jR4Rk/UgP2BHqJkg24X+fuIx6H&#10;ErWUNLhNJfU/t8wJSvRXg+N6U4zHcf3SYTy5GuHBnWpWpxqzre8Au1zg22F5EiM+6IMoHdRvuPiL&#10;6BVVzHD0XVIe3OFwF7otx6eDi8UiwXDlLAuP5sXySB7rHAfwtX1jzvZTGnC+n+CweWz6blg7bLQ0&#10;sNgGkCpN8rGufQdwXdMu9E9LfA9Ozwl1fADnvwEAAP//AwBQSwMEFAAGAAgAAAAhAMEo+vveAAAA&#10;CgEAAA8AAABkcnMvZG93bnJldi54bWxMj8FOwzAMhu9IvENkJC4TSzpYV5WmE0JMPbNBxTFrTFPR&#10;JFWSbeXtMSc42v70+/ur7WxHdsYQB+8kZEsBDF3n9eB6CW+H3V0BLCbltBq9QwnfGGFbX19VqtT+&#10;4l7xvE89oxAXSyXBpDSVnMfOoFVx6Sd0dPv0wapEY+i5DupC4XbkKyFybtXg6INREz4b7L72Jyuh&#10;SYuYh6aNh/d214wL87F5aR+kvL2Znx6BJZzTHwy/+qQONTkd/cnpyEYJq2KdESrhvqBOBKzFhhZH&#10;IrNcAK8r/r9C/QMAAP//AwBQSwECLQAUAAYACAAAACEAtoM4kv4AAADhAQAAEwAAAAAAAAAAAAAA&#10;AAAAAAAAW0NvbnRlbnRfVHlwZXNdLnhtbFBLAQItABQABgAIAAAAIQA4/SH/1gAAAJQBAAALAAAA&#10;AAAAAAAAAAAAAC8BAABfcmVscy8ucmVsc1BLAQItABQABgAIAAAAIQB6aK/RdgIAAEgFAAAOAAAA&#10;AAAAAAAAAAAAAC4CAABkcnMvZTJvRG9jLnhtbFBLAQItABQABgAIAAAAIQDBKPr73gAAAAoBAAAP&#10;AAAAAAAAAAAAAAAAANAEAABkcnMvZG93bnJldi54bWxQSwUGAAAAAAQABADzAAAA2wUAAAAA&#10;" fillcolor="white [3201]" strokecolor="black [3213]" strokeweight="2.25pt">
                      <v:textbox>
                        <w:txbxContent>
                          <w:p w14:paraId="2868CF75" w14:textId="2E5D8627" w:rsidR="002A18D1" w:rsidRDefault="0030002D" w:rsidP="002A18D1">
                            <w:pPr>
                              <w:jc w:val="center"/>
                            </w:pPr>
                            <w:r>
                              <w:t>C</w:t>
                            </w:r>
                            <w:r w:rsidR="00123DDB">
                              <w:t>ommunity</w:t>
                            </w:r>
                            <w:r w:rsidR="002D74F8">
                              <w:t xml:space="preserve"> Health</w:t>
                            </w:r>
                            <w:r>
                              <w:t xml:space="preserve"> Services</w:t>
                            </w:r>
                            <w:r w:rsidR="00436955">
                              <w:t xml:space="preserve"> Programme Board</w:t>
                            </w:r>
                          </w:p>
                        </w:txbxContent>
                      </v:textbox>
                    </v:rect>
                  </w:pict>
                </mc:Fallback>
              </mc:AlternateContent>
            </w:r>
            <w:r w:rsidR="008A5195">
              <w:rPr>
                <w:rFonts w:ascii="Arial" w:hAnsi="Arial" w:cs="Arial"/>
                <w:noProof/>
                <w:sz w:val="21"/>
                <w:szCs w:val="21"/>
              </w:rPr>
              <mc:AlternateContent>
                <mc:Choice Requires="wps">
                  <w:drawing>
                    <wp:anchor distT="0" distB="0" distL="114300" distR="114300" simplePos="0" relativeHeight="251704320" behindDoc="0" locked="0" layoutInCell="1" allowOverlap="1" wp14:anchorId="6A1E73B6" wp14:editId="1D864B96">
                      <wp:simplePos x="0" y="0"/>
                      <wp:positionH relativeFrom="column">
                        <wp:posOffset>2513965</wp:posOffset>
                      </wp:positionH>
                      <wp:positionV relativeFrom="paragraph">
                        <wp:posOffset>47625</wp:posOffset>
                      </wp:positionV>
                      <wp:extent cx="0" cy="210820"/>
                      <wp:effectExtent l="76200" t="38100" r="57150" b="17780"/>
                      <wp:wrapNone/>
                      <wp:docPr id="8" name="Straight Connector 8"/>
                      <wp:cNvGraphicFramePr/>
                      <a:graphic xmlns:a="http://schemas.openxmlformats.org/drawingml/2006/main">
                        <a:graphicData uri="http://schemas.microsoft.com/office/word/2010/wordprocessingShape">
                          <wps:wsp>
                            <wps:cNvCnPr/>
                            <wps:spPr>
                              <a:xfrm flipH="1" flipV="1">
                                <a:off x="0" y="0"/>
                                <a:ext cx="0" cy="210820"/>
                              </a:xfrm>
                              <a:prstGeom prst="line">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4F309" id="Straight Connector 8"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5pt,3.75pt" to="197.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8+xQEAAOgDAAAOAAAAZHJzL2Uyb0RvYy54bWysU02P0zAQvSPxHyzfqdMe0CpquofdBQ4I&#10;Vnzdvc64seQv2UOT/HvGTpsiQEigvVjOzLw3854n+9vJWXaClE3wHd9uGs7Aq9Abf+z41y9vXt1w&#10;llH6XtrgoeMzZH57ePliP8YWdmEItofEiMTndowdHxBjK0RWAziZNyGCp6QOyUmkz3QUfZIjsTsr&#10;dk3zWowh9TEFBTlT9H5J8kPl1xoUftQ6AzLbcZoN65nq+VROcdjL9phkHIw6jyH/YwonjaemK9W9&#10;RMm+J/MblTMqhRw0blRwImhtFFQNpGbb/KLm8yAjVC1kTo6rTfn5aNWH051/TGTDGHOb42MqKiad&#10;HNPWxHf0przevpVbydHMbKoGzquBMCFTS1BRdLdtbnbVW7FwFVxMGd9CcKxcOm6NL9JkK0/vM1J/&#10;Kr2UlLD15RxA9g++ZzhHWh5PK7S8GEpjr3FMRvqjrTmiKVBxlVNvOFtYaD+BZqanYRc5ddPgziZ2&#10;krQjUinwuC1dKhNVF5g21q7Aps79V+C5vkChbuG/gFdE7Rw8rmBnfEh/6o7TZWS91F8cWHQXC55C&#10;P9eHrtbQOlWF59Uv+/rzd4Vff9DDDwAAAP//AwBQSwMEFAAGAAgAAAAhALcJz1bdAAAACAEAAA8A&#10;AABkcnMvZG93bnJldi54bWxMj81OwzAQhO+V+g7WInGpqMNPKQ3ZVASJI4ImlXp14yWJGq+j2GkC&#10;T48RBziOZjTzTbKdTCvO1LvGMsL1MgJBXFrdcIWwL16uHkA4r1ir1jIhfJKDbTqfJSrWduQdnXNf&#10;iVDCLlYItfddLKUrazLKLW1HHLwP2xvlg+wrqXs1hnLTypsoupdGNRwWatXRc03lKR8MwuEtz/Ki&#10;rIb3V7P7st0iK0aZIV5eTE+PIDxN/i8MP/gBHdLAdLQDaydahNvNahOiCOsViOD/6iPCXbQGmSby&#10;/4H0GwAA//8DAFBLAQItABQABgAIAAAAIQC2gziS/gAAAOEBAAATAAAAAAAAAAAAAAAAAAAAAABb&#10;Q29udGVudF9UeXBlc10ueG1sUEsBAi0AFAAGAAgAAAAhADj9If/WAAAAlAEAAAsAAAAAAAAAAAAA&#10;AAAALwEAAF9yZWxzLy5yZWxzUEsBAi0AFAAGAAgAAAAhAAMYXz7FAQAA6AMAAA4AAAAAAAAAAAAA&#10;AAAALgIAAGRycy9lMm9Eb2MueG1sUEsBAi0AFAAGAAgAAAAhALcJz1bdAAAACAEAAA8AAAAAAAAA&#10;AAAAAAAAHwQAAGRycy9kb3ducmV2LnhtbFBLBQYAAAAABAAEAPMAAAApBQAAAAA=&#10;" strokecolor="#4579b8 [3044]">
                      <v:stroke endarrow="block"/>
                    </v:line>
                  </w:pict>
                </mc:Fallback>
              </mc:AlternateContent>
            </w:r>
          </w:p>
          <w:p w14:paraId="3C0DDAF9" w14:textId="70FFF318" w:rsidR="00356438" w:rsidRDefault="00D4586A" w:rsidP="004C1FB9">
            <w:pPr>
              <w:spacing w:before="120"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724800" behindDoc="0" locked="0" layoutInCell="1" allowOverlap="1" wp14:anchorId="5632147C" wp14:editId="3C03F7F1">
                      <wp:simplePos x="0" y="0"/>
                      <wp:positionH relativeFrom="column">
                        <wp:posOffset>1428115</wp:posOffset>
                      </wp:positionH>
                      <wp:positionV relativeFrom="paragraph">
                        <wp:posOffset>227330</wp:posOffset>
                      </wp:positionV>
                      <wp:extent cx="381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810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CDDAD43" id="Straight Connector 1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12.45pt,17.9pt" to="142.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A6AgIAAIAEAAAOAAAAZHJzL2Uyb0RvYy54bWysVMmOEzEQvSPxD5bvpDtBg4ZWOnOYMFwQ&#10;jGD4gIpd7rbkTbYnnfw9ZXcWlguDuDjVdr1aXr3K+u5gDdtjTNq7ni8XLWfohJfaDT3//vTw5paz&#10;lMFJMN5hz4+Y+N3m9av1FDpc+dEbiZFREJe6KfR8zDl0TZPEiBbSwgd09Kh8tJDpMw6NjDBRdGua&#10;Vdu+ayYfZYheYEp0u50f+abGVwpF/qJUwsxMz6m2XM9Yz105m80auiFCGLU4lQH/UIUF7SjpJdQW&#10;MrDnqP8IZbWIPnmVF8LbxiulBdYeqJtl+1s330YIWHshclK40JT+X1jxeX/vHiPRMIXUpfAYSxcH&#10;FW35pfrYoZJ1vJCFh8wEXb69XbYtUSrOT80VF2LKH9FbVoyeG+1KG9DB/lPKlItczy7l2jg29fz9&#10;zeqGwgGpQBnIZNoge57cwBmYgeQlcqxhkjdaPmhjCrhKBe9NZHugIYMQ6PKyDJay/OJZUm4hjbOj&#10;JGsef/TPTlYhjAjyg5MsHwNp1ZFieanMouTMIFVQrOqZQZu/8aQajKNSruxWKx8Nzp1/RcW0rCTP&#10;3cRhV5qZNUpLRBSflVqDEaA4Kmr/hdgTpKCxrsYL8RdQze9dvuCtdv40mrK412nkw3kSavY/UzET&#10;ULjYeXmsAqwckczr4E4rWfbo5+8Kv/5xbH4AAAD//wMAUEsDBBQABgAIAAAAIQCJOQPf2gAAAAkB&#10;AAAPAAAAZHJzL2Rvd25yZXYueG1sTI/LTsMwEEX3SPyDNUjsqEOaohLiVBWIDyBl0aUbTx4QjyPb&#10;aZO/ZyoWsJw7R/dR7GY7iDP60DtS8LhKQCDVzvTUKvg8vD9sQYSoyejBESpYMMCuvL0pdG7chT7w&#10;XMVWsAmFXCvoYhxzKUPdodVh5UYk/jXOWx359K00Xl/Y3A4yTZInaXVPnNDpEV87rL+rySrIPH4t&#10;x/WmddOyb5pqyt6yw1Gp+7t5/wIi4hz/YLjW5+pQcqeTm8gEMShI0+yZUQXrDU9gIN1ehdOvIMtC&#10;/l9Q/gAAAP//AwBQSwECLQAUAAYACAAAACEAtoM4kv4AAADhAQAAEwAAAAAAAAAAAAAAAAAAAAAA&#10;W0NvbnRlbnRfVHlwZXNdLnhtbFBLAQItABQABgAIAAAAIQA4/SH/1gAAAJQBAAALAAAAAAAAAAAA&#10;AAAAAC8BAABfcmVscy8ucmVsc1BLAQItABQABgAIAAAAIQBRTcA6AgIAAIAEAAAOAAAAAAAAAAAA&#10;AAAAAC4CAABkcnMvZTJvRG9jLnhtbFBLAQItABQABgAIAAAAIQCJOQPf2gAAAAkBAAAPAAAAAAAA&#10;AAAAAAAAAFwEAABkcnMvZG93bnJldi54bWxQSwUGAAAAAAQABADzAAAAYwUAAAAA&#10;" strokecolor="#4f81bd [3204]">
                      <v:stroke dashstyle="dash"/>
                    </v:line>
                  </w:pict>
                </mc:Fallback>
              </mc:AlternateContent>
            </w:r>
          </w:p>
          <w:p w14:paraId="43C68EC3" w14:textId="5A192437" w:rsidR="00356438" w:rsidRDefault="00D4032A" w:rsidP="00356438">
            <w:pPr>
              <w:spacing w:before="120"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728896" behindDoc="0" locked="0" layoutInCell="1" allowOverlap="1" wp14:anchorId="118F2C7F" wp14:editId="7EDACA37">
                      <wp:simplePos x="0" y="0"/>
                      <wp:positionH relativeFrom="column">
                        <wp:posOffset>3228340</wp:posOffset>
                      </wp:positionH>
                      <wp:positionV relativeFrom="paragraph">
                        <wp:posOffset>7620</wp:posOffset>
                      </wp:positionV>
                      <wp:extent cx="3810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810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127BFFE" id="Straight Connector 2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54.2pt,.6pt" to="28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A6AgIAAIAEAAAOAAAAZHJzL2Uyb0RvYy54bWysVMmOEzEQvSPxD5bvpDtBg4ZWOnOYMFwQ&#10;jGD4gIpd7rbkTbYnnfw9ZXcWlguDuDjVdr1aXr3K+u5gDdtjTNq7ni8XLWfohJfaDT3//vTw5paz&#10;lMFJMN5hz4+Y+N3m9av1FDpc+dEbiZFREJe6KfR8zDl0TZPEiBbSwgd09Kh8tJDpMw6NjDBRdGua&#10;Vdu+ayYfZYheYEp0u50f+abGVwpF/qJUwsxMz6m2XM9Yz105m80auiFCGLU4lQH/UIUF7SjpJdQW&#10;MrDnqP8IZbWIPnmVF8LbxiulBdYeqJtl+1s330YIWHshclK40JT+X1jxeX/vHiPRMIXUpfAYSxcH&#10;FW35pfrYoZJ1vJCFh8wEXb69XbYtUSrOT80VF2LKH9FbVoyeG+1KG9DB/lPKlItczy7l2jg29fz9&#10;zeqGwgGpQBnIZNoge57cwBmYgeQlcqxhkjdaPmhjCrhKBe9NZHugIYMQ6PKyDJay/OJZUm4hjbOj&#10;JGsef/TPTlYhjAjyg5MsHwNp1ZFieanMouTMIFVQrOqZQZu/8aQajKNSruxWKx8Nzp1/RcW0rCTP&#10;3cRhV5qZNUpLRBSflVqDEaA4Kmr/hdgTpKCxrsYL8RdQze9dvuCtdv40mrK412nkw3kSavY/UzET&#10;ULjYeXmsAqwckczr4E4rWfbo5+8Kv/5xbH4AAAD//wMAUEsDBBQABgAIAAAAIQD3uGG/2AAAAAcB&#10;AAAPAAAAZHJzL2Rvd25yZXYueG1sTI7NTsMwEITvSLyDtUjcqENJqiqNU1UgHoCUQ49uvPmBeB3Z&#10;Tpu8PVsucPw0o5mv2M92EBf0oXek4HmVgECqnempVfB5fH/agghRk9GDI1SwYIB9eX9X6Ny4K33g&#10;pYqt4BEKuVbQxTjmUoa6Q6vDyo1InDXOWx0ZfSuN11cet4NcJ8lGWt0TP3R6xNcO6+9qsgpSj1/L&#10;6SVr3bQcmqaa0rf0eFLq8WE+7EBEnONfGW76rA4lO53dRCaIQUGWbFOucrAGwXm2ufH5l2VZyP/+&#10;5Q8AAAD//wMAUEsBAi0AFAAGAAgAAAAhALaDOJL+AAAA4QEAABMAAAAAAAAAAAAAAAAAAAAAAFtD&#10;b250ZW50X1R5cGVzXS54bWxQSwECLQAUAAYACAAAACEAOP0h/9YAAACUAQAACwAAAAAAAAAAAAAA&#10;AAAvAQAAX3JlbHMvLnJlbHNQSwECLQAUAAYACAAAACEAUU3AOgICAACABAAADgAAAAAAAAAAAAAA&#10;AAAuAgAAZHJzL2Uyb0RvYy54bWxQSwECLQAUAAYACAAAACEA97hhv9gAAAAHAQAADwAAAAAAAAAA&#10;AAAAAABcBAAAZHJzL2Rvd25yZXYueG1sUEsFBgAAAAAEAAQA8wAAAGEFAAAAAA==&#10;" strokecolor="#4f81bd [3204]">
                      <v:stroke dashstyle="dash"/>
                    </v:line>
                  </w:pict>
                </mc:Fallback>
              </mc:AlternateContent>
            </w:r>
          </w:p>
          <w:p w14:paraId="72A520B4" w14:textId="521938BF" w:rsidR="00356438" w:rsidRDefault="004879A4" w:rsidP="004C1FB9">
            <w:pPr>
              <w:spacing w:before="120"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710464" behindDoc="0" locked="0" layoutInCell="1" allowOverlap="1" wp14:anchorId="0D755BE7" wp14:editId="77469C21">
                      <wp:simplePos x="0" y="0"/>
                      <wp:positionH relativeFrom="column">
                        <wp:posOffset>2513965</wp:posOffset>
                      </wp:positionH>
                      <wp:positionV relativeFrom="paragraph">
                        <wp:posOffset>67310</wp:posOffset>
                      </wp:positionV>
                      <wp:extent cx="0" cy="210820"/>
                      <wp:effectExtent l="76200" t="38100" r="57150" b="17780"/>
                      <wp:wrapNone/>
                      <wp:docPr id="7" name="Straight Connector 7"/>
                      <wp:cNvGraphicFramePr/>
                      <a:graphic xmlns:a="http://schemas.openxmlformats.org/drawingml/2006/main">
                        <a:graphicData uri="http://schemas.microsoft.com/office/word/2010/wordprocessingShape">
                          <wps:wsp>
                            <wps:cNvCnPr/>
                            <wps:spPr>
                              <a:xfrm flipH="1" flipV="1">
                                <a:off x="0" y="0"/>
                                <a:ext cx="0" cy="210820"/>
                              </a:xfrm>
                              <a:prstGeom prst="line">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E6670" id="Straight Connector 7"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5pt,5.3pt" to="197.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8+xQEAAOgDAAAOAAAAZHJzL2Uyb0RvYy54bWysU02P0zAQvSPxHyzfqdMe0CpquofdBQ4I&#10;Vnzdvc64seQv2UOT/HvGTpsiQEigvVjOzLw3854n+9vJWXaClE3wHd9uGs7Aq9Abf+z41y9vXt1w&#10;llH6XtrgoeMzZH57ePliP8YWdmEItofEiMTndowdHxBjK0RWAziZNyGCp6QOyUmkz3QUfZIjsTsr&#10;dk3zWowh9TEFBTlT9H5J8kPl1xoUftQ6AzLbcZoN65nq+VROcdjL9phkHIw6jyH/YwonjaemK9W9&#10;RMm+J/MblTMqhRw0blRwImhtFFQNpGbb/KLm8yAjVC1kTo6rTfn5aNWH051/TGTDGHOb42MqKiad&#10;HNPWxHf0przevpVbydHMbKoGzquBMCFTS1BRdLdtbnbVW7FwFVxMGd9CcKxcOm6NL9JkK0/vM1J/&#10;Kr2UlLD15RxA9g++ZzhHWh5PK7S8GEpjr3FMRvqjrTmiKVBxlVNvOFtYaD+BZqanYRc5ddPgziZ2&#10;krQjUinwuC1dKhNVF5g21q7Aps79V+C5vkChbuG/gFdE7Rw8rmBnfEh/6o7TZWS91F8cWHQXC55C&#10;P9eHrtbQOlWF59Uv+/rzd4Vff9DDDwAAAP//AwBQSwMEFAAGAAgAAAAhADo8gyTeAAAACQEAAA8A&#10;AABkcnMvZG93bnJldi54bWxMj8FOwzAMhu9Ie4fIk7gglo7BtHVNJ4rEEcFaJK5Z47XVGqdq0rXw&#10;9BhxgKP9f/r9OdlPthUX7H3jSMFyEYFAKp1pqFLwXjzfbkD4oMno1hEq+EQP+3R2lejYuJEOeMlD&#10;JbiEfKwV1CF0sZS+rNFqv3AdEmcn11sdeOwraXo9crlt5V0UraXVDfGFWnf4VGN5zger4OM1z/Ki&#10;rIa3F3v4ct1NVowyU+p6Pj3uQAScwh8MP/qsDik7Hd1AxotWwWr7sGWUg2gNgoHfxVHB/WoDMk3k&#10;/w/SbwAAAP//AwBQSwECLQAUAAYACAAAACEAtoM4kv4AAADhAQAAEwAAAAAAAAAAAAAAAAAAAAAA&#10;W0NvbnRlbnRfVHlwZXNdLnhtbFBLAQItABQABgAIAAAAIQA4/SH/1gAAAJQBAAALAAAAAAAAAAAA&#10;AAAAAC8BAABfcmVscy8ucmVsc1BLAQItABQABgAIAAAAIQADGF8+xQEAAOgDAAAOAAAAAAAAAAAA&#10;AAAAAC4CAABkcnMvZTJvRG9jLnhtbFBLAQItABQABgAIAAAAIQA6PIMk3gAAAAkBAAAPAAAAAAAA&#10;AAAAAAAAAB8EAABkcnMvZG93bnJldi54bWxQSwUGAAAAAAQABADzAAAAKgUAAAAA&#10;" strokecolor="#4579b8 [3044]">
                      <v:stroke endarrow="block"/>
                    </v:line>
                  </w:pict>
                </mc:Fallback>
              </mc:AlternateContent>
            </w:r>
          </w:p>
          <w:p w14:paraId="346F27C2" w14:textId="76F75B70" w:rsidR="00356438" w:rsidRDefault="00507C5C" w:rsidP="004C1FB9">
            <w:pPr>
              <w:spacing w:before="120"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706368" behindDoc="0" locked="0" layoutInCell="1" allowOverlap="1" wp14:anchorId="4C598C12" wp14:editId="2813BC8F">
                      <wp:simplePos x="0" y="0"/>
                      <wp:positionH relativeFrom="column">
                        <wp:posOffset>1838960</wp:posOffset>
                      </wp:positionH>
                      <wp:positionV relativeFrom="paragraph">
                        <wp:posOffset>75565</wp:posOffset>
                      </wp:positionV>
                      <wp:extent cx="1362075" cy="504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36207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0D62DD" w14:textId="1339A9B7" w:rsidR="00507C5C" w:rsidRPr="002D74F8" w:rsidRDefault="00507C5C" w:rsidP="00507C5C">
                                  <w:pPr>
                                    <w:jc w:val="center"/>
                                    <w:rPr>
                                      <w:color w:val="000000" w:themeColor="text1"/>
                                    </w:rPr>
                                  </w:pPr>
                                  <w:r w:rsidRPr="002D74F8">
                                    <w:rPr>
                                      <w:color w:val="000000" w:themeColor="text1"/>
                                    </w:rPr>
                                    <w:t>Clinical Reference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98C12" id="Rectangle 10" o:spid="_x0000_s1031" style="position:absolute;margin-left:144.8pt;margin-top:5.95pt;width:107.2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kbwIAAD4FAAAOAAAAZHJzL2Uyb0RvYy54bWysVN1v0zAQf0fif7D8zpKUdhvV0qnaNIQ0&#10;jYkN7dl17DXC8Rn72qT89ZydNC2jT4gX+873/fHz1XXXGLZVPtRgS16c5ZwpK6Gq7WvJvz/ffbjk&#10;LKCwlTBgVcl3KvDrxft3V62bqwmswVTKM3Jiw7x1JV8junmWBblWjQhn4JQloQbfCCTWv2aVFy15&#10;b0w2yfPzrAVfOQ9ShUCvt72QL5J/rZXEr1oHhcyUnHLDdPp0ruKZLa7E/NULt67lkIb4hywaUVsK&#10;Orq6FSjYxtd/uWpq6SGAxjMJTQZa11KlGqiaIn9TzdNaOJVqoeYEN7Yp/D+38mH75B49taF1YR6I&#10;jFV02jfxpvxYl5q1G5ulOmSSHouP55P8YsaZJNksn15OZrGb2cHa+YCfFTQsEiX3NIzUI7G9D9ir&#10;7lViMGPjGcDU1V1tTGLiGqgb49lW0ACxK4YQR1oUMFpmh/wThTujeq/flGZ1RRlPUvS0WgefQkpl&#10;8XzwayxpRzNNGYyGxSlDg/tkBt1optLKjYb5KcM/I44WKSpYHI2b2oI/5aD6MUbu9ffV9zXH8rFb&#10;dVQ0DSYWFl9WUO0ePfPQQyA4eVfTWO5FwEfhaecJHYRj/EqHNtCWHAaKszX4X6feoz6tIkk5awlD&#10;JQ8/N8IrzswXS0v6qZhOI+gSM51dTIjxx5LVscRumhugKRf0YziZyKiPZk9qD80LwX0Zo5JIWEmx&#10;Sy7R75kb7LFNH4ZUy2VSI6A5gff2ycnoPPY5rt1z9yK8G3YTaasfYI83MX+zor1utLSw3CDoOu3v&#10;oa/DBAikCQHDhxJ/gWM+aR2+vcVvAAAA//8DAFBLAwQUAAYACAAAACEA3f5Y1t8AAAAJAQAADwAA&#10;AGRycy9kb3ducmV2LnhtbEyPwWrDMBBE74X+g9hAL6GRZNJgO5ZDKZQeS9NAe1SsjW1sSY4lJ+7f&#10;d3tqjss8Zt4Wu9n27IJjaL1TIFcCGLrKm9bVCg6fr48psBC1M7r3DhX8YIBdeX9X6Nz4q/vAyz7W&#10;jEpcyLWCJsYh5zxUDVodVn5AR9nJj1ZHOseam1Ffqdz2PBFiw61uHS00esCXBqtuP1kF33h+W2J2&#10;OIeTSKav92UnY9op9bCYn7fAIs7xH4Y/fVKHkpyOfnImsF5BkmYbQimQGTACnsRaAjsqyOQaeFnw&#10;2w/KXwAAAP//AwBQSwECLQAUAAYACAAAACEAtoM4kv4AAADhAQAAEwAAAAAAAAAAAAAAAAAAAAAA&#10;W0NvbnRlbnRfVHlwZXNdLnhtbFBLAQItABQABgAIAAAAIQA4/SH/1gAAAJQBAAALAAAAAAAAAAAA&#10;AAAAAC8BAABfcmVscy8ucmVsc1BLAQItABQABgAIAAAAIQBAdGpkbwIAAD4FAAAOAAAAAAAAAAAA&#10;AAAAAC4CAABkcnMvZTJvRG9jLnhtbFBLAQItABQABgAIAAAAIQDd/ljW3wAAAAkBAAAPAAAAAAAA&#10;AAAAAAAAAMkEAABkcnMvZG93bnJldi54bWxQSwUGAAAAAAQABADzAAAA1QUAAAAA&#10;" fillcolor="white [3201]" strokecolor="black [3213]" strokeweight="2pt">
                      <v:textbox>
                        <w:txbxContent>
                          <w:p w14:paraId="590D62DD" w14:textId="1339A9B7" w:rsidR="00507C5C" w:rsidRPr="002D74F8" w:rsidRDefault="00507C5C" w:rsidP="00507C5C">
                            <w:pPr>
                              <w:jc w:val="center"/>
                              <w:rPr>
                                <w:color w:val="000000" w:themeColor="text1"/>
                              </w:rPr>
                            </w:pPr>
                            <w:r w:rsidRPr="002D74F8">
                              <w:rPr>
                                <w:color w:val="000000" w:themeColor="text1"/>
                              </w:rPr>
                              <w:t>Clinical Reference Group</w:t>
                            </w:r>
                          </w:p>
                        </w:txbxContent>
                      </v:textbox>
                    </v:rect>
                  </w:pict>
                </mc:Fallback>
              </mc:AlternateContent>
            </w:r>
          </w:p>
          <w:p w14:paraId="06806F32" w14:textId="124CDC63" w:rsidR="00356438" w:rsidRDefault="00356438" w:rsidP="004C1FB9">
            <w:pPr>
              <w:spacing w:before="120" w:after="120"/>
              <w:rPr>
                <w:rFonts w:ascii="Arial" w:hAnsi="Arial" w:cs="Arial"/>
                <w:sz w:val="21"/>
                <w:szCs w:val="21"/>
              </w:rPr>
            </w:pPr>
          </w:p>
          <w:p w14:paraId="0AA8BE80" w14:textId="1B34405F" w:rsidR="00356438" w:rsidRPr="001E183E" w:rsidRDefault="00356438" w:rsidP="004C1FB9">
            <w:pPr>
              <w:spacing w:before="120" w:after="120"/>
              <w:rPr>
                <w:rFonts w:ascii="Arial" w:hAnsi="Arial" w:cs="Arial"/>
                <w:sz w:val="21"/>
                <w:szCs w:val="21"/>
              </w:rPr>
            </w:pPr>
          </w:p>
        </w:tc>
      </w:tr>
    </w:tbl>
    <w:p w14:paraId="3C66C799" w14:textId="77777777" w:rsidR="00513C1A" w:rsidRPr="009D6AC7" w:rsidRDefault="00513C1A" w:rsidP="00513C1A">
      <w:pPr>
        <w:spacing w:after="0"/>
        <w:rPr>
          <w:rFonts w:ascii="Arial" w:hAnsi="Arial" w:cs="Arial"/>
          <w:b/>
          <w:sz w:val="20"/>
          <w:szCs w:val="20"/>
        </w:rPr>
      </w:pPr>
    </w:p>
    <w:tbl>
      <w:tblPr>
        <w:tblStyle w:val="TableGrid"/>
        <w:tblW w:w="0" w:type="auto"/>
        <w:tblLook w:val="04A0" w:firstRow="1" w:lastRow="0" w:firstColumn="1" w:lastColumn="0" w:noHBand="0" w:noVBand="1"/>
      </w:tblPr>
      <w:tblGrid>
        <w:gridCol w:w="846"/>
        <w:gridCol w:w="8170"/>
      </w:tblGrid>
      <w:tr w:rsidR="00513C1A" w:rsidRPr="008301D5" w14:paraId="0F1AF5B3" w14:textId="77777777" w:rsidTr="00CE4783">
        <w:tc>
          <w:tcPr>
            <w:tcW w:w="9016" w:type="dxa"/>
            <w:gridSpan w:val="2"/>
            <w:shd w:val="clear" w:color="auto" w:fill="548DD4" w:themeFill="text2" w:themeFillTint="99"/>
          </w:tcPr>
          <w:p w14:paraId="4E041EB5" w14:textId="77777777" w:rsidR="00513C1A" w:rsidRPr="008301D5" w:rsidRDefault="00513C1A" w:rsidP="00CE4783">
            <w:pPr>
              <w:pStyle w:val="ListParagraph"/>
              <w:numPr>
                <w:ilvl w:val="0"/>
                <w:numId w:val="19"/>
              </w:numPr>
              <w:spacing w:before="120" w:after="120"/>
              <w:ind w:left="593" w:hanging="593"/>
              <w:contextualSpacing w:val="0"/>
              <w:rPr>
                <w:rFonts w:cs="Arial"/>
                <w:b/>
                <w:sz w:val="20"/>
                <w:szCs w:val="20"/>
              </w:rPr>
            </w:pPr>
            <w:r w:rsidRPr="008301D5">
              <w:rPr>
                <w:rFonts w:cs="Arial"/>
                <w:b/>
                <w:sz w:val="20"/>
                <w:szCs w:val="20"/>
              </w:rPr>
              <w:t>Key Functions and Objectives</w:t>
            </w:r>
          </w:p>
        </w:tc>
      </w:tr>
      <w:tr w:rsidR="00513C1A" w14:paraId="579AC562" w14:textId="77777777" w:rsidTr="004D0EC1">
        <w:tc>
          <w:tcPr>
            <w:tcW w:w="846" w:type="dxa"/>
          </w:tcPr>
          <w:p w14:paraId="185095BE" w14:textId="77777777" w:rsidR="00513C1A" w:rsidRPr="001E183E" w:rsidRDefault="00513C1A" w:rsidP="00971D1D">
            <w:pPr>
              <w:spacing w:before="120" w:after="120"/>
              <w:rPr>
                <w:rFonts w:ascii="Arial" w:hAnsi="Arial" w:cs="Arial"/>
                <w:sz w:val="21"/>
                <w:szCs w:val="21"/>
              </w:rPr>
            </w:pPr>
            <w:r w:rsidRPr="001E183E">
              <w:rPr>
                <w:rFonts w:ascii="Arial" w:hAnsi="Arial" w:cs="Arial"/>
                <w:sz w:val="21"/>
                <w:szCs w:val="21"/>
              </w:rPr>
              <w:t>3.1</w:t>
            </w:r>
          </w:p>
        </w:tc>
        <w:tc>
          <w:tcPr>
            <w:tcW w:w="8170" w:type="dxa"/>
          </w:tcPr>
          <w:p w14:paraId="668D58F6" w14:textId="41BF1504" w:rsidR="00753073" w:rsidRPr="0048624B" w:rsidRDefault="00646DE9" w:rsidP="00CF087A">
            <w:pPr>
              <w:pStyle w:val="Paragraph1"/>
              <w:rPr>
                <w:highlight w:val="yellow"/>
              </w:rPr>
            </w:pPr>
            <w:r w:rsidRPr="0043452D">
              <w:t>The</w:t>
            </w:r>
            <w:r w:rsidR="00CF5B09" w:rsidRPr="0043452D">
              <w:t xml:space="preserve"> Community </w:t>
            </w:r>
            <w:r w:rsidR="002D74F8">
              <w:t xml:space="preserve">Health </w:t>
            </w:r>
            <w:r w:rsidR="00CF5B09" w:rsidRPr="0043452D">
              <w:t>Services Programme Board</w:t>
            </w:r>
            <w:r w:rsidR="0043452D" w:rsidRPr="0043452D">
              <w:t xml:space="preserve"> w</w:t>
            </w:r>
            <w:r w:rsidRPr="0043452D">
              <w:t>ill</w:t>
            </w:r>
            <w:r w:rsidR="00755794" w:rsidRPr="0043452D">
              <w:t xml:space="preserve"> </w:t>
            </w:r>
            <w:r w:rsidR="00CF0425" w:rsidRPr="0043452D">
              <w:t xml:space="preserve">ensure that </w:t>
            </w:r>
            <w:r w:rsidR="005A05D2" w:rsidRPr="0043452D">
              <w:t xml:space="preserve">the community services </w:t>
            </w:r>
            <w:r w:rsidR="00C81275" w:rsidRPr="0043452D">
              <w:t>transformation programme is</w:t>
            </w:r>
            <w:r w:rsidR="00D1409A" w:rsidRPr="0043452D">
              <w:t xml:space="preserve"> </w:t>
            </w:r>
            <w:r w:rsidR="00CF0425" w:rsidRPr="0043452D">
              <w:t xml:space="preserve">delivered successfully with the conditions and timelines agreed by the ICS </w:t>
            </w:r>
            <w:r w:rsidR="00C81275" w:rsidRPr="0043452D">
              <w:t>Transforming Community Care Board.</w:t>
            </w:r>
          </w:p>
        </w:tc>
      </w:tr>
      <w:tr w:rsidR="001E5ED5" w14:paraId="0032B01C" w14:textId="77777777" w:rsidTr="004D0EC1">
        <w:tc>
          <w:tcPr>
            <w:tcW w:w="846" w:type="dxa"/>
          </w:tcPr>
          <w:p w14:paraId="7212FB66" w14:textId="451C1CF5" w:rsidR="001E5ED5" w:rsidRPr="001E183E" w:rsidRDefault="001E5ED5" w:rsidP="00971D1D">
            <w:pPr>
              <w:spacing w:before="120" w:after="120"/>
              <w:rPr>
                <w:rFonts w:ascii="Arial" w:hAnsi="Arial" w:cs="Arial"/>
                <w:sz w:val="21"/>
                <w:szCs w:val="21"/>
              </w:rPr>
            </w:pPr>
            <w:r>
              <w:rPr>
                <w:rFonts w:ascii="Arial" w:hAnsi="Arial" w:cs="Arial"/>
                <w:sz w:val="21"/>
                <w:szCs w:val="21"/>
              </w:rPr>
              <w:t>3.2</w:t>
            </w:r>
          </w:p>
        </w:tc>
        <w:tc>
          <w:tcPr>
            <w:tcW w:w="8170" w:type="dxa"/>
          </w:tcPr>
          <w:p w14:paraId="34E741B4" w14:textId="00A52EB2" w:rsidR="001E5ED5" w:rsidRDefault="001E5ED5" w:rsidP="00CF087A">
            <w:pPr>
              <w:pStyle w:val="Paragraph1"/>
            </w:pPr>
            <w:r>
              <w:t>The</w:t>
            </w:r>
            <w:r w:rsidR="000E51BB">
              <w:t xml:space="preserve"> </w:t>
            </w:r>
            <w:r w:rsidR="0043452D">
              <w:t>P</w:t>
            </w:r>
            <w:r w:rsidR="000E51BB">
              <w:t>rogramme</w:t>
            </w:r>
            <w:r w:rsidR="0090434C">
              <w:t xml:space="preserve"> </w:t>
            </w:r>
            <w:r w:rsidR="0043452D">
              <w:t>B</w:t>
            </w:r>
            <w:r w:rsidR="0090434C">
              <w:t>oard</w:t>
            </w:r>
            <w:r>
              <w:t>’s key objectives will be:</w:t>
            </w:r>
          </w:p>
          <w:p w14:paraId="26D0660B" w14:textId="15570E68" w:rsidR="001E5ED5" w:rsidRDefault="00CF0425" w:rsidP="00CF087A">
            <w:pPr>
              <w:pStyle w:val="Paragraph1"/>
              <w:numPr>
                <w:ilvl w:val="0"/>
                <w:numId w:val="35"/>
              </w:numPr>
            </w:pPr>
            <w:r>
              <w:lastRenderedPageBreak/>
              <w:t xml:space="preserve">Provide oversight for the development and delivery of the </w:t>
            </w:r>
            <w:r w:rsidR="00923550">
              <w:t>transforming community services programme of work</w:t>
            </w:r>
          </w:p>
          <w:p w14:paraId="23E76AB2" w14:textId="5CB88F72" w:rsidR="001E5ED5" w:rsidRDefault="00CF0425" w:rsidP="00CF087A">
            <w:pPr>
              <w:pStyle w:val="Paragraph1"/>
              <w:numPr>
                <w:ilvl w:val="0"/>
                <w:numId w:val="35"/>
              </w:numPr>
            </w:pPr>
            <w:r>
              <w:t xml:space="preserve">Be accountable for the delivery of key </w:t>
            </w:r>
            <w:r w:rsidR="00923550">
              <w:t>projects within the programme, init</w:t>
            </w:r>
            <w:r w:rsidR="006F6F73">
              <w:t>ially</w:t>
            </w:r>
            <w:r>
              <w:t xml:space="preserve"> defined as:</w:t>
            </w:r>
          </w:p>
          <w:p w14:paraId="42B21E0A" w14:textId="77777777" w:rsidR="00850516" w:rsidRPr="009706A5" w:rsidRDefault="0090434C" w:rsidP="00CF087A">
            <w:pPr>
              <w:pStyle w:val="Paragraph1"/>
            </w:pPr>
            <w:r w:rsidRPr="009706A5">
              <w:t>Project 1</w:t>
            </w:r>
          </w:p>
          <w:p w14:paraId="7089C5AB" w14:textId="6D0086DD" w:rsidR="00856743" w:rsidRPr="002B635E" w:rsidRDefault="00856743" w:rsidP="00D46482">
            <w:pPr>
              <w:pStyle w:val="ListParagraph"/>
              <w:numPr>
                <w:ilvl w:val="0"/>
                <w:numId w:val="44"/>
              </w:numPr>
              <w:rPr>
                <w:rFonts w:cs="Arial"/>
                <w:sz w:val="21"/>
                <w:szCs w:val="21"/>
              </w:rPr>
            </w:pPr>
            <w:r w:rsidRPr="00E7527B">
              <w:rPr>
                <w:rFonts w:cs="Arial"/>
                <w:sz w:val="21"/>
                <w:szCs w:val="21"/>
              </w:rPr>
              <w:t xml:space="preserve">Complete </w:t>
            </w:r>
            <w:r w:rsidR="00DB2CB9">
              <w:rPr>
                <w:rFonts w:cstheme="minorHAnsi"/>
                <w:i/>
                <w:iCs/>
              </w:rPr>
              <w:t>a</w:t>
            </w:r>
            <w:r w:rsidR="00DB2CB9" w:rsidRPr="0058162C">
              <w:rPr>
                <w:rFonts w:cstheme="minorHAnsi"/>
                <w:i/>
                <w:iCs/>
              </w:rPr>
              <w:t xml:space="preserve"> </w:t>
            </w:r>
            <w:r w:rsidR="00DB2CB9" w:rsidRPr="0058162C">
              <w:rPr>
                <w:i/>
                <w:iCs/>
              </w:rPr>
              <w:t xml:space="preserve">comprehensive baseline mapping of existing services in relation to funding, service model, </w:t>
            </w:r>
            <w:r w:rsidR="00DB2CB9">
              <w:rPr>
                <w:i/>
                <w:iCs/>
              </w:rPr>
              <w:t xml:space="preserve">workforce and </w:t>
            </w:r>
            <w:r w:rsidR="00DB2CB9" w:rsidRPr="0058162C">
              <w:rPr>
                <w:i/>
                <w:iCs/>
              </w:rPr>
              <w:t xml:space="preserve">clinical pathways </w:t>
            </w:r>
            <w:r w:rsidR="00DB2CB9" w:rsidRPr="0058162C">
              <w:rPr>
                <w:i/>
                <w:iCs/>
                <w:highlight w:val="yellow"/>
              </w:rPr>
              <w:t>(</w:t>
            </w:r>
            <w:r w:rsidR="00DB2CB9" w:rsidRPr="002B635E">
              <w:rPr>
                <w:i/>
                <w:iCs/>
              </w:rPr>
              <w:t xml:space="preserve">including service footprints and flows within place-plus boundaries).  </w:t>
            </w:r>
          </w:p>
          <w:p w14:paraId="5CA7FBBA" w14:textId="77777777" w:rsidR="00502BD6" w:rsidRPr="002B635E" w:rsidRDefault="00502BD6" w:rsidP="00D46482">
            <w:pPr>
              <w:pStyle w:val="ListParagraph"/>
              <w:numPr>
                <w:ilvl w:val="0"/>
                <w:numId w:val="44"/>
              </w:numPr>
              <w:rPr>
                <w:rFonts w:cs="Arial"/>
                <w:sz w:val="21"/>
                <w:szCs w:val="21"/>
              </w:rPr>
            </w:pPr>
            <w:r w:rsidRPr="002B635E">
              <w:rPr>
                <w:rFonts w:cs="Arial"/>
                <w:sz w:val="21"/>
                <w:szCs w:val="21"/>
              </w:rPr>
              <w:t>Develop any necessary business cases to address resource gaps identified in the baseline mapping</w:t>
            </w:r>
          </w:p>
          <w:p w14:paraId="71507C23" w14:textId="1CE734BF" w:rsidR="00E20467" w:rsidRPr="00E7527B" w:rsidRDefault="0053222D" w:rsidP="00D46482">
            <w:pPr>
              <w:pStyle w:val="ListParagraph"/>
              <w:numPr>
                <w:ilvl w:val="0"/>
                <w:numId w:val="44"/>
              </w:numPr>
              <w:rPr>
                <w:rFonts w:cs="Arial"/>
                <w:sz w:val="21"/>
                <w:szCs w:val="21"/>
              </w:rPr>
            </w:pPr>
            <w:r w:rsidRPr="002B635E">
              <w:rPr>
                <w:color w:val="000000" w:themeColor="text1"/>
              </w:rPr>
              <w:t>Work with service users and staff to co-produce</w:t>
            </w:r>
            <w:r w:rsidR="00EA7DA3" w:rsidRPr="002B635E">
              <w:rPr>
                <w:color w:val="000000" w:themeColor="text1"/>
              </w:rPr>
              <w:t xml:space="preserve">, </w:t>
            </w:r>
            <w:r w:rsidR="00EA7DA3" w:rsidRPr="002B635E">
              <w:rPr>
                <w:rFonts w:cs="Arial"/>
                <w:sz w:val="21"/>
                <w:szCs w:val="21"/>
              </w:rPr>
              <w:t>d</w:t>
            </w:r>
            <w:r w:rsidR="00E20467" w:rsidRPr="002B635E">
              <w:rPr>
                <w:rFonts w:cs="Arial"/>
                <w:sz w:val="21"/>
                <w:szCs w:val="21"/>
              </w:rPr>
              <w:t>evelop and agree system wide ‘principles and outcomes’ to underpin delivery</w:t>
            </w:r>
            <w:r w:rsidR="00E20467" w:rsidRPr="00E7527B">
              <w:rPr>
                <w:rFonts w:cs="Arial"/>
                <w:sz w:val="21"/>
                <w:szCs w:val="21"/>
              </w:rPr>
              <w:t xml:space="preserve"> of community health services in each of the four places, including clinical models for nursing and therapy</w:t>
            </w:r>
          </w:p>
          <w:p w14:paraId="592EBE89" w14:textId="77777777" w:rsidR="00E20467" w:rsidRDefault="00E20467" w:rsidP="00E20467">
            <w:pPr>
              <w:pStyle w:val="ListParagraph"/>
            </w:pPr>
          </w:p>
          <w:p w14:paraId="52903F59" w14:textId="41B1E793" w:rsidR="00850516" w:rsidRPr="007D6C88" w:rsidRDefault="00E20467" w:rsidP="00CF087A">
            <w:pPr>
              <w:pStyle w:val="Paragraph1"/>
            </w:pPr>
            <w:r w:rsidRPr="007D6C88">
              <w:t>Project 2</w:t>
            </w:r>
          </w:p>
          <w:p w14:paraId="746ED26B" w14:textId="77777777" w:rsidR="001E5886" w:rsidRDefault="005A2451" w:rsidP="00CF087A">
            <w:pPr>
              <w:pStyle w:val="Paragraph1"/>
              <w:numPr>
                <w:ilvl w:val="0"/>
                <w:numId w:val="43"/>
              </w:numPr>
            </w:pPr>
            <w:r>
              <w:t xml:space="preserve">Resolve urgently the disjointed provision of community services in </w:t>
            </w:r>
            <w:proofErr w:type="spellStart"/>
            <w:r>
              <w:t>BwD</w:t>
            </w:r>
            <w:proofErr w:type="spellEnd"/>
            <w:r>
              <w:t xml:space="preserve"> / East Lancashire including (if possible) a contract transaction in 2023</w:t>
            </w:r>
            <w:r w:rsidR="007D6C88">
              <w:t>/</w:t>
            </w:r>
            <w:r>
              <w:t>2</w:t>
            </w:r>
            <w:r w:rsidR="00012455">
              <w:t>4</w:t>
            </w:r>
            <w:r>
              <w:t xml:space="preserve">. </w:t>
            </w:r>
          </w:p>
          <w:p w14:paraId="503D83E0" w14:textId="51F86E6F" w:rsidR="00856743" w:rsidRDefault="005A2451" w:rsidP="00CF087A">
            <w:pPr>
              <w:pStyle w:val="Paragraph1"/>
              <w:numPr>
                <w:ilvl w:val="0"/>
                <w:numId w:val="43"/>
              </w:numPr>
            </w:pPr>
            <w:r>
              <w:t xml:space="preserve">Undertake a transformation piece of work for services in West Lancashire </w:t>
            </w:r>
          </w:p>
          <w:p w14:paraId="7478CBE0" w14:textId="71A4DA51" w:rsidR="003C7F6F" w:rsidRDefault="003C7F6F" w:rsidP="00CF087A">
            <w:pPr>
              <w:pStyle w:val="Paragraph1"/>
              <w:numPr>
                <w:ilvl w:val="0"/>
                <w:numId w:val="43"/>
              </w:numPr>
            </w:pPr>
            <w:r>
              <w:t>Undertake transformation piece of work for services in Central Lancashire</w:t>
            </w:r>
          </w:p>
          <w:p w14:paraId="7A6D403C" w14:textId="77777777" w:rsidR="00015BA0" w:rsidRDefault="00015BA0" w:rsidP="00CF087A">
            <w:pPr>
              <w:pStyle w:val="Paragraph1"/>
            </w:pPr>
          </w:p>
          <w:p w14:paraId="65349DCD" w14:textId="4BED75E6" w:rsidR="00360875" w:rsidRPr="002B635E" w:rsidRDefault="00360875" w:rsidP="00554522">
            <w:pPr>
              <w:pStyle w:val="Paragraph1"/>
              <w:numPr>
                <w:ilvl w:val="0"/>
                <w:numId w:val="41"/>
              </w:numPr>
              <w:ind w:left="742" w:hanging="425"/>
            </w:pPr>
            <w:r w:rsidRPr="000E330C">
              <w:t xml:space="preserve">Ensure close alignment and collaboration between the </w:t>
            </w:r>
            <w:r w:rsidR="003215A8">
              <w:t xml:space="preserve">Programme </w:t>
            </w:r>
            <w:r w:rsidR="00875F5D">
              <w:t xml:space="preserve">Board and Place </w:t>
            </w:r>
            <w:r w:rsidR="00D6506F">
              <w:t>Devolution</w:t>
            </w:r>
            <w:r w:rsidR="00A861AB">
              <w:t xml:space="preserve"> </w:t>
            </w:r>
            <w:r w:rsidR="00A861AB" w:rsidRPr="004A334D">
              <w:rPr>
                <w:color w:val="auto"/>
              </w:rPr>
              <w:t xml:space="preserve">with specific links to the Place </w:t>
            </w:r>
            <w:r w:rsidR="00A871B4" w:rsidRPr="004A334D">
              <w:rPr>
                <w:color w:val="auto"/>
              </w:rPr>
              <w:t>C</w:t>
            </w:r>
            <w:r w:rsidR="00416427" w:rsidRPr="004A334D">
              <w:rPr>
                <w:color w:val="auto"/>
              </w:rPr>
              <w:t xml:space="preserve">linical and </w:t>
            </w:r>
            <w:r w:rsidR="00A871B4" w:rsidRPr="004A334D">
              <w:rPr>
                <w:color w:val="auto"/>
              </w:rPr>
              <w:t>C</w:t>
            </w:r>
            <w:r w:rsidR="00416427" w:rsidRPr="004A334D">
              <w:rPr>
                <w:color w:val="auto"/>
              </w:rPr>
              <w:t xml:space="preserve">are </w:t>
            </w:r>
            <w:r w:rsidR="00A871B4" w:rsidRPr="002B635E">
              <w:rPr>
                <w:color w:val="auto"/>
              </w:rPr>
              <w:t>P</w:t>
            </w:r>
            <w:r w:rsidR="00416427" w:rsidRPr="002B635E">
              <w:rPr>
                <w:color w:val="auto"/>
              </w:rPr>
              <w:t xml:space="preserve">rofessional </w:t>
            </w:r>
            <w:r w:rsidR="00A871B4" w:rsidRPr="002B635E">
              <w:rPr>
                <w:color w:val="auto"/>
              </w:rPr>
              <w:t>L</w:t>
            </w:r>
            <w:r w:rsidR="00416427" w:rsidRPr="002B635E">
              <w:rPr>
                <w:color w:val="auto"/>
              </w:rPr>
              <w:t>eadership</w:t>
            </w:r>
            <w:r w:rsidR="00A871B4" w:rsidRPr="002B635E">
              <w:rPr>
                <w:color w:val="auto"/>
              </w:rPr>
              <w:t xml:space="preserve"> groups</w:t>
            </w:r>
          </w:p>
          <w:p w14:paraId="66153A38" w14:textId="7897E2AC" w:rsidR="001B743A" w:rsidRPr="002B635E" w:rsidRDefault="001B743A" w:rsidP="00554522">
            <w:pPr>
              <w:pStyle w:val="Paragraph1"/>
              <w:numPr>
                <w:ilvl w:val="0"/>
                <w:numId w:val="41"/>
              </w:numPr>
              <w:ind w:left="742" w:hanging="425"/>
            </w:pPr>
            <w:r w:rsidRPr="002B635E">
              <w:t>Ensure there is full engagement and involvement with members of the public and local communities across the whole programme</w:t>
            </w:r>
            <w:r w:rsidR="0035677B" w:rsidRPr="002B635E">
              <w:t xml:space="preserve"> to ensu</w:t>
            </w:r>
            <w:r w:rsidR="00D870B1" w:rsidRPr="002B635E">
              <w:t>r</w:t>
            </w:r>
            <w:r w:rsidR="0035677B" w:rsidRPr="002B635E">
              <w:t>e services are co-produced</w:t>
            </w:r>
            <w:r w:rsidR="004C71F4" w:rsidRPr="002B635E">
              <w:t>,</w:t>
            </w:r>
            <w:r w:rsidR="0035677B" w:rsidRPr="002B635E">
              <w:t xml:space="preserve"> and </w:t>
            </w:r>
            <w:r w:rsidR="00970541" w:rsidRPr="002B635E">
              <w:t xml:space="preserve">that any changes are </w:t>
            </w:r>
            <w:r w:rsidR="00D870B1" w:rsidRPr="002B635E">
              <w:t>service user le</w:t>
            </w:r>
            <w:r w:rsidR="00970541" w:rsidRPr="002B635E">
              <w:t>d.</w:t>
            </w:r>
          </w:p>
          <w:p w14:paraId="59CAACE6" w14:textId="20FFB986" w:rsidR="001B743A" w:rsidRPr="002B635E" w:rsidRDefault="00812406" w:rsidP="00554522">
            <w:pPr>
              <w:pStyle w:val="Paragraph1"/>
              <w:numPr>
                <w:ilvl w:val="0"/>
                <w:numId w:val="41"/>
              </w:numPr>
              <w:ind w:left="742" w:hanging="425"/>
            </w:pPr>
            <w:r w:rsidRPr="002B635E">
              <w:t xml:space="preserve">Ensure there is </w:t>
            </w:r>
            <w:r w:rsidR="00D71C89" w:rsidRPr="002B635E">
              <w:t xml:space="preserve">full </w:t>
            </w:r>
            <w:r w:rsidRPr="002B635E">
              <w:t>workforce engagement and involvement across the whole programme</w:t>
            </w:r>
          </w:p>
          <w:p w14:paraId="71485D3A" w14:textId="3BE32B3A" w:rsidR="001E5ED5" w:rsidRPr="000E330C" w:rsidRDefault="001E5ED5" w:rsidP="00554522">
            <w:pPr>
              <w:pStyle w:val="Paragraph1"/>
              <w:numPr>
                <w:ilvl w:val="0"/>
                <w:numId w:val="41"/>
              </w:numPr>
              <w:ind w:left="742" w:hanging="425"/>
            </w:pPr>
            <w:r w:rsidRPr="000E330C">
              <w:t xml:space="preserve">To provide to the </w:t>
            </w:r>
            <w:r w:rsidR="006D2D20">
              <w:t>Transforming Community Care</w:t>
            </w:r>
            <w:r w:rsidRPr="000E330C">
              <w:t xml:space="preserve"> Board full visibility of progress being made toward delivery of the agreed </w:t>
            </w:r>
            <w:r w:rsidR="0009408A">
              <w:t>projects</w:t>
            </w:r>
            <w:r w:rsidR="006F6F73" w:rsidRPr="000E330C">
              <w:t xml:space="preserve"> and </w:t>
            </w:r>
            <w:r w:rsidRPr="000E330C">
              <w:t>outcomes, with a trajectory of expected benefits realization reported by all the contributing initiatives</w:t>
            </w:r>
          </w:p>
          <w:p w14:paraId="67D04E2E" w14:textId="0EACAE9F" w:rsidR="001E5ED5" w:rsidRPr="000E330C" w:rsidRDefault="001E5ED5" w:rsidP="00554522">
            <w:pPr>
              <w:pStyle w:val="Paragraph1"/>
              <w:numPr>
                <w:ilvl w:val="0"/>
                <w:numId w:val="41"/>
              </w:numPr>
              <w:ind w:left="742" w:hanging="425"/>
            </w:pPr>
            <w:r w:rsidRPr="000E330C">
              <w:t>Manage alignment of wider stakeholder contributions to the agreed scope of system work ensur</w:t>
            </w:r>
            <w:r w:rsidR="006F6F73" w:rsidRPr="000E330C">
              <w:t>ing</w:t>
            </w:r>
            <w:r w:rsidRPr="000E330C">
              <w:t xml:space="preserve"> a consistent vision and plan of action that we communicate with all stakeholders.</w:t>
            </w:r>
          </w:p>
          <w:p w14:paraId="5D6E97CA" w14:textId="38CA01CF" w:rsidR="006F6F73" w:rsidRPr="000E330C" w:rsidRDefault="003C4B90" w:rsidP="00554522">
            <w:pPr>
              <w:pStyle w:val="Paragraph1"/>
              <w:numPr>
                <w:ilvl w:val="0"/>
                <w:numId w:val="41"/>
              </w:numPr>
              <w:ind w:left="742" w:hanging="425"/>
            </w:pPr>
            <w:r w:rsidRPr="000E330C">
              <w:t xml:space="preserve">Work closely with </w:t>
            </w:r>
            <w:r w:rsidR="003178D1" w:rsidRPr="000E330C">
              <w:t>population healt</w:t>
            </w:r>
            <w:r w:rsidR="006E2894" w:rsidRPr="000E330C">
              <w:t>h</w:t>
            </w:r>
            <w:r w:rsidR="00360875" w:rsidRPr="000E330C">
              <w:t>, digital</w:t>
            </w:r>
            <w:r w:rsidR="007C6CEC">
              <w:t>, workforce and</w:t>
            </w:r>
            <w:r w:rsidR="006E2894" w:rsidRPr="000E330C">
              <w:t xml:space="preserve"> </w:t>
            </w:r>
            <w:r w:rsidR="003E730A" w:rsidRPr="000E330C">
              <w:t>organi</w:t>
            </w:r>
            <w:r w:rsidR="003D150D" w:rsidRPr="000E330C">
              <w:t>s</w:t>
            </w:r>
            <w:r w:rsidR="003E730A" w:rsidRPr="000E330C">
              <w:t xml:space="preserve">ational development </w:t>
            </w:r>
            <w:r w:rsidRPr="000E330C">
              <w:t>leads to ensure these</w:t>
            </w:r>
            <w:r w:rsidR="00F50532" w:rsidRPr="000E330C">
              <w:t xml:space="preserve"> threads </w:t>
            </w:r>
            <w:r w:rsidR="003E730A" w:rsidRPr="000E330C">
              <w:t>are embedded within the programme</w:t>
            </w:r>
            <w:r w:rsidR="00360875" w:rsidRPr="000E330C">
              <w:t>.</w:t>
            </w:r>
          </w:p>
          <w:p w14:paraId="5D4376D5" w14:textId="566B9290" w:rsidR="001E5ED5" w:rsidRDefault="001E5ED5" w:rsidP="00CF087A">
            <w:pPr>
              <w:pStyle w:val="Paragraph1"/>
            </w:pPr>
          </w:p>
        </w:tc>
      </w:tr>
      <w:tr w:rsidR="001E5ED5" w14:paraId="55ABB328" w14:textId="77777777" w:rsidTr="004D0EC1">
        <w:tc>
          <w:tcPr>
            <w:tcW w:w="846" w:type="dxa"/>
          </w:tcPr>
          <w:p w14:paraId="21E1E2F6" w14:textId="31C24DE9" w:rsidR="001E5ED5" w:rsidRDefault="001E5ED5" w:rsidP="00971D1D">
            <w:pPr>
              <w:spacing w:before="120" w:after="120"/>
              <w:rPr>
                <w:rFonts w:ascii="Arial" w:hAnsi="Arial" w:cs="Arial"/>
                <w:sz w:val="21"/>
                <w:szCs w:val="21"/>
              </w:rPr>
            </w:pPr>
            <w:r>
              <w:rPr>
                <w:rFonts w:ascii="Arial" w:hAnsi="Arial" w:cs="Arial"/>
                <w:sz w:val="21"/>
                <w:szCs w:val="21"/>
              </w:rPr>
              <w:lastRenderedPageBreak/>
              <w:t>3.3</w:t>
            </w:r>
          </w:p>
        </w:tc>
        <w:tc>
          <w:tcPr>
            <w:tcW w:w="8170" w:type="dxa"/>
          </w:tcPr>
          <w:p w14:paraId="209B5943" w14:textId="77777777" w:rsidR="001E5ED5" w:rsidRPr="00A946AF" w:rsidRDefault="001E5ED5" w:rsidP="00CF087A">
            <w:pPr>
              <w:pStyle w:val="Paragraph1"/>
            </w:pPr>
            <w:r>
              <w:t xml:space="preserve">The </w:t>
            </w:r>
            <w:r w:rsidRPr="00A946AF">
              <w:t>primary deliverables from the Group will include: -</w:t>
            </w:r>
          </w:p>
          <w:p w14:paraId="63F99548" w14:textId="3BBDEB38" w:rsidR="00222796" w:rsidRPr="00A946AF" w:rsidRDefault="00424B26" w:rsidP="00CF087A">
            <w:pPr>
              <w:pStyle w:val="Paragraph1"/>
              <w:numPr>
                <w:ilvl w:val="0"/>
                <w:numId w:val="37"/>
              </w:numPr>
            </w:pPr>
            <w:r w:rsidRPr="00A946AF">
              <w:t xml:space="preserve">Agree and confirm the vision, </w:t>
            </w:r>
            <w:r w:rsidR="00883D1C" w:rsidRPr="00A946AF">
              <w:t>scope,</w:t>
            </w:r>
            <w:r w:rsidRPr="00A946AF">
              <w:t xml:space="preserve"> and pr</w:t>
            </w:r>
            <w:r w:rsidR="007E2A68">
              <w:t>ojects</w:t>
            </w:r>
            <w:r w:rsidRPr="00A946AF">
              <w:t xml:space="preserve"> within the p</w:t>
            </w:r>
            <w:r w:rsidR="007E2A68">
              <w:t>rogramme</w:t>
            </w:r>
          </w:p>
          <w:p w14:paraId="49F9A733" w14:textId="57EA9B91" w:rsidR="006F6F73" w:rsidRDefault="006F6F73" w:rsidP="00CF087A">
            <w:pPr>
              <w:pStyle w:val="Paragraph1"/>
              <w:numPr>
                <w:ilvl w:val="0"/>
                <w:numId w:val="37"/>
              </w:numPr>
            </w:pPr>
            <w:r w:rsidRPr="00A946AF">
              <w:t>Oversee the development of the programme PID</w:t>
            </w:r>
            <w:r w:rsidR="006A5FDD">
              <w:t>s and action plans</w:t>
            </w:r>
            <w:r w:rsidRPr="00A946AF">
              <w:t xml:space="preserve"> by the programme SROs and PMs and to receive, check and challenge progress against agreed milestones</w:t>
            </w:r>
            <w:r w:rsidR="00087389">
              <w:t>, deliverables and expected project outcomes</w:t>
            </w:r>
          </w:p>
          <w:p w14:paraId="418ECBB3" w14:textId="592DA8E3" w:rsidR="00C579C3" w:rsidRDefault="006948EC" w:rsidP="00CF087A">
            <w:pPr>
              <w:pStyle w:val="Paragraph1"/>
              <w:numPr>
                <w:ilvl w:val="0"/>
                <w:numId w:val="37"/>
              </w:numPr>
            </w:pPr>
            <w:r>
              <w:t xml:space="preserve">Establish resource requirements for each project and </w:t>
            </w:r>
            <w:r w:rsidR="00AF7D88">
              <w:t xml:space="preserve">any required </w:t>
            </w:r>
            <w:r w:rsidR="002A2210">
              <w:t>subgroups</w:t>
            </w:r>
            <w:r w:rsidR="00AF7D88">
              <w:t xml:space="preserve"> </w:t>
            </w:r>
            <w:r w:rsidR="00AF7D88">
              <w:lastRenderedPageBreak/>
              <w:t>or task and finish groups</w:t>
            </w:r>
            <w:r w:rsidR="002A2210">
              <w:t xml:space="preserve"> to support </w:t>
            </w:r>
            <w:r w:rsidR="00FB24BF">
              <w:t xml:space="preserve">project </w:t>
            </w:r>
            <w:r w:rsidR="002A2210">
              <w:t>delivery</w:t>
            </w:r>
          </w:p>
          <w:p w14:paraId="28CD0C5D" w14:textId="1EC01DFC" w:rsidR="006F6F73" w:rsidRPr="00A946AF" w:rsidRDefault="00E33496" w:rsidP="00CF087A">
            <w:pPr>
              <w:pStyle w:val="Paragraph1"/>
              <w:numPr>
                <w:ilvl w:val="0"/>
                <w:numId w:val="37"/>
              </w:numPr>
            </w:pPr>
            <w:r w:rsidRPr="00A946AF">
              <w:t>Provide</w:t>
            </w:r>
            <w:r w:rsidR="006F6F73" w:rsidRPr="00A946AF">
              <w:t xml:space="preserve"> assur</w:t>
            </w:r>
            <w:r w:rsidRPr="00A946AF">
              <w:t>ance</w:t>
            </w:r>
            <w:r w:rsidR="006F6F73" w:rsidRPr="00A946AF">
              <w:t xml:space="preserve"> to the </w:t>
            </w:r>
            <w:r w:rsidR="004B0E16">
              <w:t>Transforming Community Care Board</w:t>
            </w:r>
            <w:r w:rsidR="006F6F73" w:rsidRPr="00A946AF">
              <w:t xml:space="preserve"> </w:t>
            </w:r>
            <w:r w:rsidRPr="00A946AF">
              <w:t>on progress and escalate any key risks to delivery</w:t>
            </w:r>
          </w:p>
          <w:p w14:paraId="71CCB795" w14:textId="50087BDA" w:rsidR="001E5ED5" w:rsidRDefault="00E33496" w:rsidP="00CF087A">
            <w:pPr>
              <w:pStyle w:val="Paragraph1"/>
              <w:numPr>
                <w:ilvl w:val="0"/>
                <w:numId w:val="37"/>
              </w:numPr>
            </w:pPr>
            <w:r w:rsidRPr="00A946AF">
              <w:t>Ensure effective communications are in place across all stakeholders</w:t>
            </w:r>
          </w:p>
        </w:tc>
      </w:tr>
    </w:tbl>
    <w:p w14:paraId="68D800AC" w14:textId="77777777" w:rsidR="001E183E" w:rsidRPr="009E5E59" w:rsidRDefault="001E183E" w:rsidP="009E5E59">
      <w:pPr>
        <w:spacing w:after="0"/>
        <w:rPr>
          <w:rFonts w:ascii="Arial" w:hAnsi="Arial" w:cs="Arial"/>
          <w:sz w:val="20"/>
          <w:szCs w:val="20"/>
        </w:rPr>
      </w:pPr>
    </w:p>
    <w:tbl>
      <w:tblPr>
        <w:tblStyle w:val="TableGrid"/>
        <w:tblW w:w="0" w:type="auto"/>
        <w:tblLook w:val="04A0" w:firstRow="1" w:lastRow="0" w:firstColumn="1" w:lastColumn="0" w:noHBand="0" w:noVBand="1"/>
      </w:tblPr>
      <w:tblGrid>
        <w:gridCol w:w="846"/>
        <w:gridCol w:w="8170"/>
      </w:tblGrid>
      <w:tr w:rsidR="00513C1A" w:rsidRPr="008301D5" w14:paraId="353B3563" w14:textId="77777777" w:rsidTr="00CE4783">
        <w:tc>
          <w:tcPr>
            <w:tcW w:w="9016" w:type="dxa"/>
            <w:gridSpan w:val="2"/>
            <w:shd w:val="clear" w:color="auto" w:fill="548DD4" w:themeFill="text2" w:themeFillTint="99"/>
          </w:tcPr>
          <w:p w14:paraId="3C737ACF" w14:textId="6C21F70C" w:rsidR="00513C1A" w:rsidRPr="001E183E" w:rsidRDefault="00513C1A" w:rsidP="00CE4783">
            <w:pPr>
              <w:pStyle w:val="ListParagraph"/>
              <w:numPr>
                <w:ilvl w:val="0"/>
                <w:numId w:val="19"/>
              </w:numPr>
              <w:spacing w:before="120" w:after="120"/>
              <w:ind w:left="593" w:hanging="593"/>
              <w:contextualSpacing w:val="0"/>
              <w:rPr>
                <w:rFonts w:cs="Arial"/>
                <w:b/>
                <w:sz w:val="21"/>
                <w:szCs w:val="21"/>
              </w:rPr>
            </w:pPr>
            <w:r w:rsidRPr="001E183E">
              <w:rPr>
                <w:rFonts w:cs="Arial"/>
                <w:b/>
                <w:sz w:val="21"/>
                <w:szCs w:val="21"/>
              </w:rPr>
              <w:t>Membership</w:t>
            </w:r>
            <w:r w:rsidR="00CE4783" w:rsidRPr="001E183E">
              <w:rPr>
                <w:rFonts w:cs="Arial"/>
                <w:b/>
                <w:sz w:val="21"/>
                <w:szCs w:val="21"/>
              </w:rPr>
              <w:t xml:space="preserve"> </w:t>
            </w:r>
          </w:p>
        </w:tc>
      </w:tr>
      <w:tr w:rsidR="00513C1A" w:rsidRPr="003D6D68" w14:paraId="2F1F1209" w14:textId="77777777" w:rsidTr="004D0EC1">
        <w:tc>
          <w:tcPr>
            <w:tcW w:w="846" w:type="dxa"/>
          </w:tcPr>
          <w:p w14:paraId="3B7BD6CE" w14:textId="77777777" w:rsidR="00513C1A" w:rsidRPr="003D6D68" w:rsidRDefault="00513C1A" w:rsidP="00CE4783">
            <w:pPr>
              <w:spacing w:before="120" w:after="120"/>
              <w:rPr>
                <w:rFonts w:ascii="Arial" w:hAnsi="Arial" w:cs="Arial"/>
                <w:sz w:val="20"/>
                <w:szCs w:val="20"/>
              </w:rPr>
            </w:pPr>
            <w:r w:rsidRPr="003D6D68">
              <w:rPr>
                <w:rFonts w:ascii="Arial" w:hAnsi="Arial" w:cs="Arial"/>
                <w:sz w:val="20"/>
                <w:szCs w:val="20"/>
              </w:rPr>
              <w:t>4.</w:t>
            </w:r>
            <w:r w:rsidR="00CE4783">
              <w:rPr>
                <w:rFonts w:ascii="Arial" w:hAnsi="Arial" w:cs="Arial"/>
                <w:sz w:val="20"/>
                <w:szCs w:val="20"/>
              </w:rPr>
              <w:t>1</w:t>
            </w:r>
          </w:p>
        </w:tc>
        <w:tc>
          <w:tcPr>
            <w:tcW w:w="8170" w:type="dxa"/>
          </w:tcPr>
          <w:p w14:paraId="4D209F8F" w14:textId="673875D1" w:rsidR="003C64CA" w:rsidRPr="002B635E" w:rsidRDefault="003C64CA" w:rsidP="00CF087A">
            <w:pPr>
              <w:pStyle w:val="Paragraph1"/>
            </w:pPr>
            <w:r w:rsidRPr="0009786B">
              <w:t xml:space="preserve">ICB </w:t>
            </w:r>
            <w:r w:rsidR="00BE6261">
              <w:t>Chief Nursing Officer</w:t>
            </w:r>
            <w:r w:rsidR="004E7741">
              <w:t xml:space="preserve"> – Sarah O’Brien</w:t>
            </w:r>
            <w:r w:rsidR="00CA5D42">
              <w:t xml:space="preserve"> </w:t>
            </w:r>
            <w:r w:rsidR="00CA5D42" w:rsidRPr="002B635E">
              <w:t>(Chair)</w:t>
            </w:r>
          </w:p>
          <w:p w14:paraId="16ADF916" w14:textId="5371054B" w:rsidR="00BE6261" w:rsidRPr="002B635E" w:rsidRDefault="00BE6261" w:rsidP="00CF087A">
            <w:pPr>
              <w:pStyle w:val="Paragraph1"/>
            </w:pPr>
            <w:r w:rsidRPr="002B635E">
              <w:t>ICB Director of Health and Care Integration – South Cumbria</w:t>
            </w:r>
            <w:r w:rsidR="003010B0" w:rsidRPr="002B635E">
              <w:t xml:space="preserve"> – Jane Scattergood</w:t>
            </w:r>
          </w:p>
          <w:p w14:paraId="7F407C1A" w14:textId="1F66BD33" w:rsidR="00B820B8" w:rsidRPr="002B635E" w:rsidRDefault="007702B6" w:rsidP="00CF087A">
            <w:pPr>
              <w:pStyle w:val="Paragraph1"/>
            </w:pPr>
            <w:r w:rsidRPr="002B635E">
              <w:t>ICB Chief Allied Health Professional</w:t>
            </w:r>
            <w:r w:rsidR="003F4C7F" w:rsidRPr="002B635E">
              <w:t xml:space="preserve"> – Stephen Sandford</w:t>
            </w:r>
          </w:p>
          <w:p w14:paraId="57A312A4" w14:textId="53A679FC" w:rsidR="00CA5D42" w:rsidRPr="002B635E" w:rsidRDefault="00DB198F" w:rsidP="00CF087A">
            <w:pPr>
              <w:pStyle w:val="Paragraph1"/>
            </w:pPr>
            <w:r w:rsidRPr="002B635E">
              <w:t>ICB Director of Adult Health and Care – Jane Brennan</w:t>
            </w:r>
          </w:p>
          <w:p w14:paraId="1B45D152" w14:textId="6ED346D4" w:rsidR="00DB198F" w:rsidRPr="002B635E" w:rsidRDefault="00DB198F" w:rsidP="00CF087A">
            <w:pPr>
              <w:pStyle w:val="Paragraph1"/>
            </w:pPr>
            <w:r w:rsidRPr="002B635E">
              <w:t xml:space="preserve">ICB Associate Director of Adult Health and Care – Suzanne </w:t>
            </w:r>
            <w:proofErr w:type="spellStart"/>
            <w:r w:rsidRPr="002B635E">
              <w:t>Hebashy</w:t>
            </w:r>
            <w:proofErr w:type="spellEnd"/>
          </w:p>
          <w:p w14:paraId="399FE688" w14:textId="057CAAB1" w:rsidR="00946908" w:rsidRDefault="0037027F" w:rsidP="00CF087A">
            <w:pPr>
              <w:pStyle w:val="Paragraph1"/>
            </w:pPr>
            <w:r w:rsidRPr="002B635E">
              <w:t>ICB Integration Place Leader (Central Lancashire)</w:t>
            </w:r>
            <w:r w:rsidR="00AD751E" w:rsidRPr="002B635E">
              <w:t xml:space="preserve"> – Sarah James</w:t>
            </w:r>
          </w:p>
          <w:p w14:paraId="646935AA" w14:textId="004E88F3" w:rsidR="003F4C7F" w:rsidRDefault="003F4C7F" w:rsidP="00CF087A">
            <w:pPr>
              <w:pStyle w:val="Paragraph1"/>
            </w:pPr>
            <w:r>
              <w:t>GP</w:t>
            </w:r>
            <w:r w:rsidR="003010B0">
              <w:t xml:space="preserve"> leads - </w:t>
            </w:r>
            <w:r>
              <w:t>Dr Neil Hartley Smith and Dr Lauren Dix</w:t>
            </w:r>
            <w:r w:rsidR="0064751F">
              <w:t>o</w:t>
            </w:r>
            <w:r>
              <w:t>n</w:t>
            </w:r>
          </w:p>
          <w:p w14:paraId="4308C487" w14:textId="226B9A16" w:rsidR="003F4C7F" w:rsidRDefault="003F4C7F" w:rsidP="00CF087A">
            <w:pPr>
              <w:pStyle w:val="Paragraph1"/>
            </w:pPr>
            <w:r>
              <w:t>ELHT</w:t>
            </w:r>
            <w:r w:rsidR="00915E1C">
              <w:t xml:space="preserve"> </w:t>
            </w:r>
            <w:r w:rsidR="00D15798">
              <w:t>Deputy Director of Nursing</w:t>
            </w:r>
            <w:r w:rsidR="00AD751E">
              <w:t xml:space="preserve"> – Jane Pemberton</w:t>
            </w:r>
          </w:p>
          <w:p w14:paraId="33C839F0" w14:textId="586D1687" w:rsidR="003F4C7F" w:rsidRDefault="003A3FFF" w:rsidP="00CF087A">
            <w:pPr>
              <w:pStyle w:val="Paragraph1"/>
            </w:pPr>
            <w:r>
              <w:t>BTH</w:t>
            </w:r>
            <w:r w:rsidR="00915E1C">
              <w:t xml:space="preserve"> Chief Allied Health Professional</w:t>
            </w:r>
            <w:r w:rsidR="00183DE6">
              <w:t xml:space="preserve"> – Nick Lane</w:t>
            </w:r>
          </w:p>
          <w:p w14:paraId="18E86685" w14:textId="7E9A4B7A" w:rsidR="003A3FFF" w:rsidRDefault="003A3FFF" w:rsidP="00CF087A">
            <w:pPr>
              <w:pStyle w:val="Paragraph1"/>
            </w:pPr>
            <w:r>
              <w:t>UHMBT</w:t>
            </w:r>
            <w:r w:rsidR="005E3311">
              <w:t xml:space="preserve"> </w:t>
            </w:r>
            <w:r w:rsidR="00A31506">
              <w:t>Deputy Chief Operating Officer</w:t>
            </w:r>
            <w:r w:rsidR="00183DE6">
              <w:t xml:space="preserve"> – Dee Houghton</w:t>
            </w:r>
          </w:p>
          <w:p w14:paraId="150229D4" w14:textId="601DB5F4" w:rsidR="008A49A9" w:rsidRPr="008A49A9" w:rsidRDefault="008A49A9" w:rsidP="00CF087A">
            <w:pPr>
              <w:pStyle w:val="Paragraph1"/>
              <w:rPr>
                <w:color w:val="FF0000"/>
              </w:rPr>
            </w:pPr>
            <w:r w:rsidRPr="008A49A9">
              <w:rPr>
                <w:color w:val="FF0000"/>
              </w:rPr>
              <w:t xml:space="preserve">UHMBT Chief Nursing Officer – Tabetha </w:t>
            </w:r>
            <w:proofErr w:type="spellStart"/>
            <w:r w:rsidRPr="008A49A9">
              <w:rPr>
                <w:color w:val="FF0000"/>
              </w:rPr>
              <w:t>Darmon</w:t>
            </w:r>
            <w:proofErr w:type="spellEnd"/>
          </w:p>
          <w:p w14:paraId="6B5E8C88" w14:textId="10823ED0" w:rsidR="003010B0" w:rsidRDefault="003010B0" w:rsidP="00CF087A">
            <w:pPr>
              <w:pStyle w:val="Paragraph1"/>
            </w:pPr>
            <w:r>
              <w:t>LTH</w:t>
            </w:r>
            <w:r w:rsidR="004F439A">
              <w:t xml:space="preserve"> </w:t>
            </w:r>
            <w:r w:rsidR="00772242">
              <w:t>-</w:t>
            </w:r>
            <w:r w:rsidR="004F439A">
              <w:t xml:space="preserve"> </w:t>
            </w:r>
            <w:r w:rsidR="00990D23">
              <w:t>Chief Nursing Officer</w:t>
            </w:r>
            <w:r w:rsidR="00E84369">
              <w:t xml:space="preserve"> </w:t>
            </w:r>
            <w:r w:rsidR="00990D23">
              <w:t>– Sarah Cullen</w:t>
            </w:r>
          </w:p>
          <w:p w14:paraId="63FDB8A6" w14:textId="2B60F6C8" w:rsidR="003A3FFF" w:rsidRDefault="008918E0" w:rsidP="00CF087A">
            <w:pPr>
              <w:pStyle w:val="Paragraph1"/>
            </w:pPr>
            <w:r w:rsidRPr="008918E0">
              <w:t xml:space="preserve">HCRG Head of Nursing - </w:t>
            </w:r>
            <w:r w:rsidR="003A3FFF" w:rsidRPr="008918E0">
              <w:t>Joanne Taylor</w:t>
            </w:r>
          </w:p>
          <w:p w14:paraId="29698547" w14:textId="5325A877" w:rsidR="008A63FA" w:rsidRPr="008918E0" w:rsidRDefault="008A63FA" w:rsidP="00CF087A">
            <w:pPr>
              <w:pStyle w:val="Paragraph1"/>
            </w:pPr>
            <w:r>
              <w:t>LSCFT Director of A</w:t>
            </w:r>
            <w:r w:rsidR="001550C0">
              <w:t xml:space="preserve">llied </w:t>
            </w:r>
            <w:r>
              <w:t>H</w:t>
            </w:r>
            <w:r w:rsidR="001550C0">
              <w:t>ealth Professions</w:t>
            </w:r>
            <w:r>
              <w:t xml:space="preserve"> – Tracey Dean</w:t>
            </w:r>
          </w:p>
          <w:p w14:paraId="3EA72B03" w14:textId="2ADCB478" w:rsidR="00615825" w:rsidRDefault="00396235" w:rsidP="00CF087A">
            <w:pPr>
              <w:pStyle w:val="Paragraph1"/>
            </w:pPr>
            <w:r>
              <w:t xml:space="preserve">LCC </w:t>
            </w:r>
            <w:r w:rsidR="00615825">
              <w:t xml:space="preserve">Associate Director Integrated </w:t>
            </w:r>
            <w:proofErr w:type="gramStart"/>
            <w:r w:rsidR="00615825">
              <w:t xml:space="preserve">Commissioning </w:t>
            </w:r>
            <w:r w:rsidR="00B97E3D">
              <w:t xml:space="preserve"> -</w:t>
            </w:r>
            <w:proofErr w:type="gramEnd"/>
            <w:r w:rsidR="00B97E3D">
              <w:t xml:space="preserve"> </w:t>
            </w:r>
            <w:r w:rsidR="00615825">
              <w:t>Kashif Ahmed</w:t>
            </w:r>
          </w:p>
          <w:p w14:paraId="7386C004" w14:textId="3D78505B" w:rsidR="003A3FFF" w:rsidRDefault="00904E1A" w:rsidP="00CF087A">
            <w:pPr>
              <w:pStyle w:val="Paragraph1"/>
            </w:pPr>
            <w:r w:rsidRPr="00C34BA9">
              <w:t>ICB</w:t>
            </w:r>
            <w:r w:rsidR="007F284E" w:rsidRPr="00C34BA9">
              <w:t xml:space="preserve"> </w:t>
            </w:r>
            <w:r w:rsidR="007C35FD" w:rsidRPr="00C34BA9">
              <w:t>Head of Planning, Transformation &amp; Delivery</w:t>
            </w:r>
            <w:r w:rsidR="007F284E" w:rsidRPr="00C34BA9">
              <w:t xml:space="preserve"> -Heather Crozier</w:t>
            </w:r>
            <w:r w:rsidR="007F284E" w:rsidRPr="00DB198F">
              <w:t xml:space="preserve"> </w:t>
            </w:r>
          </w:p>
          <w:p w14:paraId="3B62949A" w14:textId="46449902" w:rsidR="00E540A0" w:rsidRDefault="00E540A0" w:rsidP="00CF087A">
            <w:pPr>
              <w:pStyle w:val="Paragraph1"/>
            </w:pPr>
            <w:r w:rsidRPr="001550C0">
              <w:t>Hospice representative</w:t>
            </w:r>
            <w:r w:rsidR="00CF087A">
              <w:t xml:space="preserve"> - TBC</w:t>
            </w:r>
          </w:p>
          <w:p w14:paraId="424C8045" w14:textId="34E58AF1" w:rsidR="0096451B" w:rsidRPr="001C6971" w:rsidRDefault="00360875" w:rsidP="00CF087A">
            <w:pPr>
              <w:pStyle w:val="Paragraph1"/>
            </w:pPr>
            <w:r w:rsidRPr="001C6971">
              <w:t xml:space="preserve">ICB </w:t>
            </w:r>
            <w:r w:rsidR="005053CE" w:rsidRPr="001C6971">
              <w:t xml:space="preserve">Finance </w:t>
            </w:r>
            <w:r w:rsidR="005E3311">
              <w:t>lead - TBC</w:t>
            </w:r>
          </w:p>
          <w:p w14:paraId="60733B0A" w14:textId="3095E899" w:rsidR="00615825" w:rsidRDefault="00615825" w:rsidP="00CF087A">
            <w:pPr>
              <w:pStyle w:val="Paragraph1"/>
            </w:pPr>
            <w:r w:rsidRPr="001C6971">
              <w:t>ICB B</w:t>
            </w:r>
            <w:r w:rsidR="001C6971">
              <w:t>usiness Intelligence</w:t>
            </w:r>
            <w:r w:rsidRPr="001C6971">
              <w:t xml:space="preserve"> </w:t>
            </w:r>
            <w:r w:rsidR="005E3311">
              <w:t>lead – TBC</w:t>
            </w:r>
          </w:p>
          <w:p w14:paraId="3D2FC97F" w14:textId="0D5D4CF0" w:rsidR="0096451B" w:rsidRPr="004E7741" w:rsidRDefault="0096451B" w:rsidP="00CF087A">
            <w:pPr>
              <w:pStyle w:val="Paragraph1"/>
            </w:pPr>
            <w:r w:rsidRPr="004E7741">
              <w:t>Workforce Lead</w:t>
            </w:r>
            <w:r w:rsidR="00F74448">
              <w:t xml:space="preserve"> - TBC</w:t>
            </w:r>
            <w:r w:rsidRPr="004E7741">
              <w:t xml:space="preserve"> </w:t>
            </w:r>
          </w:p>
          <w:p w14:paraId="01C2F434" w14:textId="6F23C36C" w:rsidR="00D40F40" w:rsidRPr="005053CE" w:rsidRDefault="00D40F40" w:rsidP="00CF087A">
            <w:pPr>
              <w:pStyle w:val="Paragraph1"/>
            </w:pPr>
            <w:r w:rsidRPr="004E7741">
              <w:t>Communications &amp; Public Engagement Representative(s)</w:t>
            </w:r>
          </w:p>
        </w:tc>
      </w:tr>
      <w:tr w:rsidR="00513C1A" w:rsidRPr="003D6D68" w14:paraId="04928389" w14:textId="77777777" w:rsidTr="004D0EC1">
        <w:tc>
          <w:tcPr>
            <w:tcW w:w="846" w:type="dxa"/>
          </w:tcPr>
          <w:p w14:paraId="56039E04" w14:textId="77777777" w:rsidR="00513C1A" w:rsidRPr="003D6D68" w:rsidRDefault="00513C1A" w:rsidP="00254DA4">
            <w:pPr>
              <w:spacing w:before="120" w:after="120"/>
              <w:rPr>
                <w:rFonts w:ascii="Arial" w:hAnsi="Arial" w:cs="Arial"/>
                <w:sz w:val="20"/>
                <w:szCs w:val="20"/>
              </w:rPr>
            </w:pPr>
            <w:r w:rsidRPr="003D6D68">
              <w:rPr>
                <w:rFonts w:ascii="Arial" w:hAnsi="Arial" w:cs="Arial"/>
                <w:sz w:val="20"/>
                <w:szCs w:val="20"/>
              </w:rPr>
              <w:t>4.</w:t>
            </w:r>
            <w:r w:rsidR="00254DA4">
              <w:rPr>
                <w:rFonts w:ascii="Arial" w:hAnsi="Arial" w:cs="Arial"/>
                <w:sz w:val="20"/>
                <w:szCs w:val="20"/>
              </w:rPr>
              <w:t>2</w:t>
            </w:r>
          </w:p>
        </w:tc>
        <w:tc>
          <w:tcPr>
            <w:tcW w:w="8170" w:type="dxa"/>
          </w:tcPr>
          <w:p w14:paraId="63D1D984" w14:textId="72FA871B" w:rsidR="00513C1A" w:rsidRPr="001E183E" w:rsidRDefault="00A7453D" w:rsidP="00254DA4">
            <w:pPr>
              <w:pStyle w:val="Heading2"/>
              <w:spacing w:before="120" w:after="120"/>
              <w:outlineLvl w:val="1"/>
              <w:rPr>
                <w:rFonts w:ascii="Arial" w:hAnsi="Arial" w:cs="Arial"/>
                <w:b w:val="0"/>
                <w:sz w:val="21"/>
                <w:szCs w:val="21"/>
              </w:rPr>
            </w:pPr>
            <w:r>
              <w:rPr>
                <w:rFonts w:ascii="Arial" w:hAnsi="Arial" w:cs="Arial"/>
                <w:b w:val="0"/>
                <w:color w:val="auto"/>
                <w:sz w:val="21"/>
                <w:szCs w:val="21"/>
              </w:rPr>
              <w:t xml:space="preserve">Members should ensure they have a named deputy, </w:t>
            </w:r>
            <w:r w:rsidR="00513C1A" w:rsidRPr="001E183E">
              <w:rPr>
                <w:rFonts w:ascii="Arial" w:hAnsi="Arial" w:cs="Arial"/>
                <w:b w:val="0"/>
                <w:color w:val="auto"/>
                <w:sz w:val="21"/>
                <w:szCs w:val="21"/>
              </w:rPr>
              <w:t>a nominated alternative senior officer</w:t>
            </w:r>
            <w:r>
              <w:rPr>
                <w:rFonts w:ascii="Arial" w:hAnsi="Arial" w:cs="Arial"/>
                <w:b w:val="0"/>
                <w:color w:val="auto"/>
                <w:sz w:val="21"/>
                <w:szCs w:val="21"/>
              </w:rPr>
              <w:t>, who</w:t>
            </w:r>
            <w:r w:rsidR="00513C1A" w:rsidRPr="001E183E">
              <w:rPr>
                <w:rFonts w:ascii="Arial" w:hAnsi="Arial" w:cs="Arial"/>
                <w:b w:val="0"/>
                <w:color w:val="auto"/>
                <w:sz w:val="21"/>
                <w:szCs w:val="21"/>
              </w:rPr>
              <w:t xml:space="preserve"> is able to represent the perspective of the absent professional </w:t>
            </w:r>
            <w:r w:rsidR="00254DA4" w:rsidRPr="001E183E">
              <w:rPr>
                <w:rFonts w:ascii="Arial" w:hAnsi="Arial" w:cs="Arial"/>
                <w:b w:val="0"/>
                <w:color w:val="auto"/>
                <w:sz w:val="21"/>
                <w:szCs w:val="21"/>
              </w:rPr>
              <w:t>member</w:t>
            </w:r>
            <w:r>
              <w:rPr>
                <w:rFonts w:ascii="Arial" w:hAnsi="Arial" w:cs="Arial"/>
                <w:b w:val="0"/>
                <w:color w:val="auto"/>
                <w:sz w:val="21"/>
                <w:szCs w:val="21"/>
              </w:rPr>
              <w:t xml:space="preserve"> if they are not able to attend</w:t>
            </w:r>
            <w:r w:rsidR="00254DA4" w:rsidRPr="001E183E">
              <w:rPr>
                <w:rFonts w:ascii="Arial" w:hAnsi="Arial" w:cs="Arial"/>
                <w:b w:val="0"/>
                <w:color w:val="auto"/>
                <w:sz w:val="21"/>
                <w:szCs w:val="21"/>
              </w:rPr>
              <w:t>.</w:t>
            </w:r>
          </w:p>
        </w:tc>
      </w:tr>
      <w:tr w:rsidR="00254DA4" w:rsidRPr="003D6D68" w14:paraId="77D66808" w14:textId="77777777" w:rsidTr="004D0EC1">
        <w:tc>
          <w:tcPr>
            <w:tcW w:w="846" w:type="dxa"/>
          </w:tcPr>
          <w:p w14:paraId="03CCC570" w14:textId="77777777" w:rsidR="00254DA4" w:rsidRPr="003D6D68" w:rsidRDefault="00254DA4" w:rsidP="00254DA4">
            <w:pPr>
              <w:spacing w:before="120" w:after="120"/>
              <w:rPr>
                <w:rFonts w:ascii="Arial" w:hAnsi="Arial" w:cs="Arial"/>
                <w:sz w:val="20"/>
                <w:szCs w:val="20"/>
              </w:rPr>
            </w:pPr>
            <w:r>
              <w:rPr>
                <w:rFonts w:ascii="Arial" w:hAnsi="Arial" w:cs="Arial"/>
                <w:sz w:val="20"/>
                <w:szCs w:val="20"/>
              </w:rPr>
              <w:t>4.3</w:t>
            </w:r>
          </w:p>
        </w:tc>
        <w:tc>
          <w:tcPr>
            <w:tcW w:w="8170" w:type="dxa"/>
          </w:tcPr>
          <w:p w14:paraId="61BF02AC" w14:textId="77777777" w:rsidR="00254DA4" w:rsidRPr="001E183E" w:rsidRDefault="00254DA4" w:rsidP="00254DA4">
            <w:pPr>
              <w:pStyle w:val="Heading2"/>
              <w:spacing w:before="120" w:after="120"/>
              <w:outlineLvl w:val="1"/>
              <w:rPr>
                <w:rFonts w:ascii="Arial" w:hAnsi="Arial" w:cs="Arial"/>
                <w:b w:val="0"/>
                <w:color w:val="auto"/>
                <w:sz w:val="21"/>
                <w:szCs w:val="21"/>
              </w:rPr>
            </w:pPr>
            <w:r w:rsidRPr="001E183E">
              <w:rPr>
                <w:rFonts w:ascii="Arial" w:hAnsi="Arial" w:cs="Arial"/>
                <w:b w:val="0"/>
                <w:color w:val="auto"/>
                <w:sz w:val="21"/>
                <w:szCs w:val="21"/>
              </w:rPr>
              <w:t>Quoracy requires the Chair or Vice Chair plus 50% of the core membership</w:t>
            </w:r>
          </w:p>
        </w:tc>
      </w:tr>
    </w:tbl>
    <w:p w14:paraId="7761FC28" w14:textId="77777777" w:rsidR="00513C1A" w:rsidRPr="009E5E59" w:rsidRDefault="00513C1A" w:rsidP="009E5E59">
      <w:pPr>
        <w:spacing w:after="0"/>
        <w:rPr>
          <w:rFonts w:ascii="Arial" w:hAnsi="Arial" w:cs="Arial"/>
          <w:sz w:val="20"/>
          <w:szCs w:val="20"/>
        </w:rPr>
      </w:pPr>
    </w:p>
    <w:tbl>
      <w:tblPr>
        <w:tblStyle w:val="TableGrid"/>
        <w:tblW w:w="0" w:type="auto"/>
        <w:tblLook w:val="04A0" w:firstRow="1" w:lastRow="0" w:firstColumn="1" w:lastColumn="0" w:noHBand="0" w:noVBand="1"/>
      </w:tblPr>
      <w:tblGrid>
        <w:gridCol w:w="846"/>
        <w:gridCol w:w="8170"/>
      </w:tblGrid>
      <w:tr w:rsidR="00513C1A" w:rsidRPr="002C452E" w14:paraId="55E70C46" w14:textId="77777777" w:rsidTr="004D0EC1">
        <w:tc>
          <w:tcPr>
            <w:tcW w:w="9016" w:type="dxa"/>
            <w:gridSpan w:val="2"/>
            <w:shd w:val="clear" w:color="auto" w:fill="548DD4" w:themeFill="text2" w:themeFillTint="99"/>
          </w:tcPr>
          <w:p w14:paraId="0513711D" w14:textId="77777777" w:rsidR="00513C1A" w:rsidRPr="002C452E" w:rsidRDefault="00254DA4" w:rsidP="00254DA4">
            <w:pPr>
              <w:spacing w:before="120" w:after="120"/>
              <w:ind w:left="735" w:hanging="735"/>
              <w:rPr>
                <w:rFonts w:ascii="Arial" w:hAnsi="Arial" w:cs="Arial"/>
                <w:b/>
                <w:sz w:val="20"/>
                <w:szCs w:val="20"/>
              </w:rPr>
            </w:pPr>
            <w:r>
              <w:rPr>
                <w:rFonts w:ascii="Arial" w:hAnsi="Arial" w:cs="Arial"/>
                <w:b/>
                <w:sz w:val="20"/>
                <w:szCs w:val="20"/>
              </w:rPr>
              <w:t>5</w:t>
            </w:r>
            <w:r w:rsidR="00513C1A" w:rsidRPr="002C452E">
              <w:rPr>
                <w:rFonts w:ascii="Arial" w:hAnsi="Arial" w:cs="Arial"/>
                <w:b/>
                <w:sz w:val="20"/>
                <w:szCs w:val="20"/>
              </w:rPr>
              <w:t xml:space="preserve">.       </w:t>
            </w:r>
            <w:r>
              <w:rPr>
                <w:rFonts w:ascii="Arial" w:hAnsi="Arial" w:cs="Arial"/>
                <w:b/>
                <w:sz w:val="20"/>
                <w:szCs w:val="20"/>
              </w:rPr>
              <w:t xml:space="preserve">    </w:t>
            </w:r>
            <w:r w:rsidR="00513C1A" w:rsidRPr="002C452E">
              <w:rPr>
                <w:rFonts w:ascii="Arial" w:hAnsi="Arial" w:cs="Arial"/>
                <w:b/>
                <w:sz w:val="20"/>
                <w:szCs w:val="20"/>
              </w:rPr>
              <w:t>Decision Making</w:t>
            </w:r>
          </w:p>
        </w:tc>
      </w:tr>
      <w:tr w:rsidR="00513C1A" w:rsidRPr="002C452E" w14:paraId="2006CE31" w14:textId="77777777" w:rsidTr="004D0EC1">
        <w:tc>
          <w:tcPr>
            <w:tcW w:w="846" w:type="dxa"/>
          </w:tcPr>
          <w:p w14:paraId="1BCEAFC0" w14:textId="77777777" w:rsidR="00513C1A" w:rsidRPr="002C452E" w:rsidRDefault="00254DA4" w:rsidP="00254DA4">
            <w:pPr>
              <w:spacing w:before="120" w:after="120"/>
              <w:rPr>
                <w:rFonts w:ascii="Arial" w:hAnsi="Arial" w:cs="Arial"/>
                <w:sz w:val="20"/>
                <w:szCs w:val="20"/>
              </w:rPr>
            </w:pPr>
            <w:r>
              <w:rPr>
                <w:rFonts w:ascii="Arial" w:hAnsi="Arial" w:cs="Arial"/>
                <w:sz w:val="20"/>
                <w:szCs w:val="20"/>
              </w:rPr>
              <w:t>5</w:t>
            </w:r>
            <w:r w:rsidR="00513C1A" w:rsidRPr="002C452E">
              <w:rPr>
                <w:rFonts w:ascii="Arial" w:hAnsi="Arial" w:cs="Arial"/>
                <w:sz w:val="20"/>
                <w:szCs w:val="20"/>
              </w:rPr>
              <w:t>.1</w:t>
            </w:r>
          </w:p>
        </w:tc>
        <w:tc>
          <w:tcPr>
            <w:tcW w:w="8170" w:type="dxa"/>
          </w:tcPr>
          <w:p w14:paraId="633915D1" w14:textId="77777777" w:rsidR="00513C1A" w:rsidRPr="00A7453D" w:rsidRDefault="00513C1A" w:rsidP="00254DA4">
            <w:pPr>
              <w:spacing w:before="120" w:after="120"/>
              <w:rPr>
                <w:rFonts w:ascii="Arial" w:hAnsi="Arial" w:cs="Arial"/>
                <w:sz w:val="21"/>
                <w:szCs w:val="21"/>
              </w:rPr>
            </w:pPr>
            <w:r w:rsidRPr="00A7453D">
              <w:rPr>
                <w:rFonts w:ascii="Arial" w:hAnsi="Arial" w:cs="Arial"/>
                <w:sz w:val="21"/>
                <w:szCs w:val="21"/>
              </w:rPr>
              <w:t>Decision making will usually be by consensus</w:t>
            </w:r>
            <w:r w:rsidR="00254DA4" w:rsidRPr="00A7453D">
              <w:rPr>
                <w:rFonts w:ascii="Arial" w:hAnsi="Arial" w:cs="Arial"/>
                <w:sz w:val="21"/>
                <w:szCs w:val="21"/>
              </w:rPr>
              <w:t xml:space="preserve"> through the Chair</w:t>
            </w:r>
            <w:r w:rsidRPr="00A7453D">
              <w:rPr>
                <w:rFonts w:ascii="Arial" w:hAnsi="Arial" w:cs="Arial"/>
                <w:sz w:val="21"/>
                <w:szCs w:val="21"/>
              </w:rPr>
              <w:t>.</w:t>
            </w:r>
          </w:p>
        </w:tc>
      </w:tr>
      <w:tr w:rsidR="00513C1A" w:rsidRPr="002C452E" w14:paraId="7A7E4F47" w14:textId="77777777" w:rsidTr="004D0EC1">
        <w:tc>
          <w:tcPr>
            <w:tcW w:w="846" w:type="dxa"/>
          </w:tcPr>
          <w:p w14:paraId="4020EA6B" w14:textId="77777777" w:rsidR="00513C1A" w:rsidRPr="002C452E" w:rsidRDefault="00254DA4" w:rsidP="00254DA4">
            <w:pPr>
              <w:spacing w:before="120" w:after="120"/>
              <w:rPr>
                <w:rFonts w:ascii="Arial" w:hAnsi="Arial" w:cs="Arial"/>
                <w:sz w:val="20"/>
                <w:szCs w:val="20"/>
              </w:rPr>
            </w:pPr>
            <w:r>
              <w:rPr>
                <w:rFonts w:ascii="Arial" w:hAnsi="Arial" w:cs="Arial"/>
                <w:sz w:val="20"/>
                <w:szCs w:val="20"/>
              </w:rPr>
              <w:t>5</w:t>
            </w:r>
            <w:r w:rsidR="00513C1A" w:rsidRPr="002C452E">
              <w:rPr>
                <w:rFonts w:ascii="Arial" w:hAnsi="Arial" w:cs="Arial"/>
                <w:sz w:val="20"/>
                <w:szCs w:val="20"/>
              </w:rPr>
              <w:t>.2</w:t>
            </w:r>
          </w:p>
        </w:tc>
        <w:tc>
          <w:tcPr>
            <w:tcW w:w="8170" w:type="dxa"/>
          </w:tcPr>
          <w:p w14:paraId="49CDE2B0" w14:textId="6DAB3B31" w:rsidR="00513C1A" w:rsidRPr="00A7453D" w:rsidRDefault="00C4675A" w:rsidP="00254DA4">
            <w:pPr>
              <w:spacing w:before="120" w:after="120"/>
              <w:rPr>
                <w:rFonts w:ascii="Arial" w:hAnsi="Arial" w:cs="Arial"/>
                <w:sz w:val="21"/>
                <w:szCs w:val="21"/>
              </w:rPr>
            </w:pPr>
            <w:r>
              <w:rPr>
                <w:rFonts w:ascii="Arial" w:hAnsi="Arial" w:cs="Arial"/>
                <w:sz w:val="21"/>
                <w:szCs w:val="21"/>
              </w:rPr>
              <w:t xml:space="preserve">Recommendations for decision will be made to the ICS </w:t>
            </w:r>
            <w:r w:rsidR="008E3143">
              <w:rPr>
                <w:rFonts w:ascii="Arial" w:hAnsi="Arial" w:cs="Arial"/>
                <w:sz w:val="21"/>
                <w:szCs w:val="21"/>
              </w:rPr>
              <w:t>Transforming Community Care Board and ICS Delivery</w:t>
            </w:r>
            <w:r>
              <w:rPr>
                <w:rFonts w:ascii="Arial" w:hAnsi="Arial" w:cs="Arial"/>
                <w:sz w:val="21"/>
                <w:szCs w:val="21"/>
              </w:rPr>
              <w:t xml:space="preserve"> Board and Statutory </w:t>
            </w:r>
            <w:r w:rsidR="00E13A85">
              <w:rPr>
                <w:rFonts w:ascii="Arial" w:hAnsi="Arial" w:cs="Arial"/>
                <w:sz w:val="21"/>
                <w:szCs w:val="21"/>
              </w:rPr>
              <w:t>bodies as appropriate.</w:t>
            </w:r>
          </w:p>
        </w:tc>
      </w:tr>
    </w:tbl>
    <w:p w14:paraId="5AB452B9" w14:textId="77777777" w:rsidR="00513C1A" w:rsidRDefault="00513C1A" w:rsidP="00F308FB">
      <w:pPr>
        <w:spacing w:after="0"/>
        <w:rPr>
          <w:rFonts w:ascii="Arial" w:hAnsi="Arial" w:cs="Arial"/>
        </w:rPr>
      </w:pPr>
    </w:p>
    <w:tbl>
      <w:tblPr>
        <w:tblStyle w:val="TableGrid"/>
        <w:tblW w:w="0" w:type="auto"/>
        <w:tblLook w:val="04A0" w:firstRow="1" w:lastRow="0" w:firstColumn="1" w:lastColumn="0" w:noHBand="0" w:noVBand="1"/>
      </w:tblPr>
      <w:tblGrid>
        <w:gridCol w:w="846"/>
        <w:gridCol w:w="8170"/>
      </w:tblGrid>
      <w:tr w:rsidR="00513C1A" w:rsidRPr="002C452E" w14:paraId="48661ECE" w14:textId="77777777" w:rsidTr="004D0EC1">
        <w:tc>
          <w:tcPr>
            <w:tcW w:w="846" w:type="dxa"/>
            <w:tcBorders>
              <w:right w:val="nil"/>
            </w:tcBorders>
            <w:shd w:val="clear" w:color="auto" w:fill="548DD4" w:themeFill="text2" w:themeFillTint="99"/>
          </w:tcPr>
          <w:p w14:paraId="52D66DD4" w14:textId="77777777" w:rsidR="00513C1A" w:rsidRPr="002C452E" w:rsidRDefault="00254DA4" w:rsidP="00254DA4">
            <w:pPr>
              <w:spacing w:before="120" w:after="120"/>
              <w:rPr>
                <w:rFonts w:ascii="Arial" w:hAnsi="Arial" w:cs="Arial"/>
                <w:b/>
                <w:sz w:val="20"/>
                <w:szCs w:val="20"/>
              </w:rPr>
            </w:pPr>
            <w:r>
              <w:rPr>
                <w:rFonts w:ascii="Arial" w:hAnsi="Arial" w:cs="Arial"/>
                <w:b/>
                <w:sz w:val="20"/>
                <w:szCs w:val="20"/>
              </w:rPr>
              <w:lastRenderedPageBreak/>
              <w:t>6</w:t>
            </w:r>
            <w:r w:rsidR="00513C1A" w:rsidRPr="002C452E">
              <w:rPr>
                <w:rFonts w:ascii="Arial" w:hAnsi="Arial" w:cs="Arial"/>
                <w:b/>
                <w:sz w:val="20"/>
                <w:szCs w:val="20"/>
              </w:rPr>
              <w:t>.</w:t>
            </w:r>
          </w:p>
        </w:tc>
        <w:tc>
          <w:tcPr>
            <w:tcW w:w="8170" w:type="dxa"/>
            <w:tcBorders>
              <w:left w:val="nil"/>
            </w:tcBorders>
            <w:shd w:val="clear" w:color="auto" w:fill="548DD4" w:themeFill="text2" w:themeFillTint="99"/>
          </w:tcPr>
          <w:p w14:paraId="07404A11" w14:textId="77777777" w:rsidR="00513C1A" w:rsidRPr="002C452E" w:rsidRDefault="00513C1A" w:rsidP="00254DA4">
            <w:pPr>
              <w:spacing w:before="120" w:after="120"/>
              <w:rPr>
                <w:rFonts w:ascii="Arial" w:hAnsi="Arial" w:cs="Arial"/>
                <w:b/>
                <w:sz w:val="20"/>
                <w:szCs w:val="20"/>
              </w:rPr>
            </w:pPr>
            <w:r w:rsidRPr="002C452E">
              <w:rPr>
                <w:rFonts w:ascii="Arial" w:hAnsi="Arial" w:cs="Arial"/>
                <w:b/>
                <w:sz w:val="20"/>
                <w:szCs w:val="20"/>
              </w:rPr>
              <w:t>Declarations of Interest</w:t>
            </w:r>
          </w:p>
        </w:tc>
      </w:tr>
      <w:tr w:rsidR="00513C1A" w:rsidRPr="002C452E" w14:paraId="1DC77429" w14:textId="77777777" w:rsidTr="004D0EC1">
        <w:tc>
          <w:tcPr>
            <w:tcW w:w="846" w:type="dxa"/>
          </w:tcPr>
          <w:p w14:paraId="10B89A42" w14:textId="77777777" w:rsidR="00513C1A" w:rsidRPr="002C452E" w:rsidRDefault="005B6302" w:rsidP="00254DA4">
            <w:pPr>
              <w:spacing w:before="120" w:after="120"/>
              <w:rPr>
                <w:rFonts w:ascii="Arial" w:hAnsi="Arial" w:cs="Arial"/>
                <w:sz w:val="20"/>
                <w:szCs w:val="20"/>
              </w:rPr>
            </w:pPr>
            <w:r>
              <w:rPr>
                <w:rFonts w:ascii="Arial" w:hAnsi="Arial" w:cs="Arial"/>
                <w:sz w:val="20"/>
                <w:szCs w:val="20"/>
              </w:rPr>
              <w:t>6</w:t>
            </w:r>
            <w:r w:rsidR="00513C1A" w:rsidRPr="002C452E">
              <w:rPr>
                <w:rFonts w:ascii="Arial" w:hAnsi="Arial" w:cs="Arial"/>
                <w:sz w:val="20"/>
                <w:szCs w:val="20"/>
              </w:rPr>
              <w:t>.1</w:t>
            </w:r>
          </w:p>
        </w:tc>
        <w:tc>
          <w:tcPr>
            <w:tcW w:w="8170" w:type="dxa"/>
          </w:tcPr>
          <w:p w14:paraId="15028C27" w14:textId="100BE5D4" w:rsidR="00513C1A" w:rsidRPr="001E183E" w:rsidRDefault="00513C1A" w:rsidP="00254DA4">
            <w:pPr>
              <w:spacing w:before="120" w:after="120"/>
              <w:rPr>
                <w:rFonts w:ascii="Arial" w:hAnsi="Arial" w:cs="Arial"/>
                <w:sz w:val="21"/>
                <w:szCs w:val="21"/>
              </w:rPr>
            </w:pPr>
            <w:r w:rsidRPr="001E183E">
              <w:rPr>
                <w:rFonts w:ascii="Arial" w:hAnsi="Arial" w:cs="Arial"/>
                <w:sz w:val="21"/>
                <w:szCs w:val="21"/>
              </w:rPr>
              <w:t xml:space="preserve">Individuals contracted to work with or appointed to the </w:t>
            </w:r>
            <w:r w:rsidR="008E3143">
              <w:rPr>
                <w:rFonts w:ascii="Arial" w:hAnsi="Arial" w:cs="Arial"/>
                <w:sz w:val="21"/>
                <w:szCs w:val="21"/>
              </w:rPr>
              <w:t>Programme Board</w:t>
            </w:r>
            <w:r w:rsidRPr="001E183E">
              <w:rPr>
                <w:rFonts w:ascii="Arial" w:hAnsi="Arial" w:cs="Arial"/>
                <w:sz w:val="21"/>
                <w:szCs w:val="21"/>
              </w:rPr>
              <w:t xml:space="preserve"> will comply with the standard of business conduct policy including the requirements for declaring any conflicts of interest.</w:t>
            </w:r>
          </w:p>
        </w:tc>
      </w:tr>
      <w:tr w:rsidR="00513C1A" w:rsidRPr="002C452E" w14:paraId="03D27BB0" w14:textId="77777777" w:rsidTr="004D0EC1">
        <w:tc>
          <w:tcPr>
            <w:tcW w:w="846" w:type="dxa"/>
          </w:tcPr>
          <w:p w14:paraId="07C00105" w14:textId="77777777" w:rsidR="00513C1A" w:rsidRPr="002C452E" w:rsidRDefault="005B6302" w:rsidP="00254DA4">
            <w:pPr>
              <w:spacing w:before="120" w:after="120"/>
              <w:rPr>
                <w:rFonts w:ascii="Arial" w:hAnsi="Arial" w:cs="Arial"/>
                <w:sz w:val="20"/>
                <w:szCs w:val="20"/>
              </w:rPr>
            </w:pPr>
            <w:r>
              <w:rPr>
                <w:rFonts w:ascii="Arial" w:hAnsi="Arial" w:cs="Arial"/>
                <w:sz w:val="20"/>
                <w:szCs w:val="20"/>
              </w:rPr>
              <w:t>6</w:t>
            </w:r>
            <w:r w:rsidR="00513C1A" w:rsidRPr="002C452E">
              <w:rPr>
                <w:rFonts w:ascii="Arial" w:hAnsi="Arial" w:cs="Arial"/>
                <w:sz w:val="20"/>
                <w:szCs w:val="20"/>
              </w:rPr>
              <w:t>.2</w:t>
            </w:r>
          </w:p>
        </w:tc>
        <w:tc>
          <w:tcPr>
            <w:tcW w:w="8170" w:type="dxa"/>
          </w:tcPr>
          <w:p w14:paraId="6BF3D22A" w14:textId="77777777" w:rsidR="00513C1A" w:rsidRPr="001E183E" w:rsidRDefault="005B6302" w:rsidP="00254DA4">
            <w:pPr>
              <w:spacing w:before="120" w:after="120"/>
              <w:rPr>
                <w:rFonts w:ascii="Arial" w:hAnsi="Arial" w:cs="Arial"/>
                <w:sz w:val="21"/>
                <w:szCs w:val="21"/>
              </w:rPr>
            </w:pPr>
            <w:r w:rsidRPr="001E183E">
              <w:rPr>
                <w:rFonts w:ascii="Arial" w:hAnsi="Arial" w:cs="Arial"/>
                <w:sz w:val="21"/>
                <w:szCs w:val="21"/>
              </w:rPr>
              <w:t>To</w:t>
            </w:r>
            <w:r w:rsidR="00513C1A" w:rsidRPr="001E183E">
              <w:rPr>
                <w:rFonts w:ascii="Arial" w:hAnsi="Arial" w:cs="Arial"/>
                <w:sz w:val="21"/>
                <w:szCs w:val="21"/>
              </w:rPr>
              <w:t xml:space="preserve"> facilitate this process, “Declaration of Interests” will be a standing item on all agendas. </w:t>
            </w:r>
          </w:p>
        </w:tc>
      </w:tr>
      <w:tr w:rsidR="00513C1A" w:rsidRPr="002C452E" w14:paraId="260AFB0C" w14:textId="77777777" w:rsidTr="004D0EC1">
        <w:tc>
          <w:tcPr>
            <w:tcW w:w="846" w:type="dxa"/>
          </w:tcPr>
          <w:p w14:paraId="3CDFCE1A" w14:textId="77777777" w:rsidR="00513C1A" w:rsidRPr="002C452E" w:rsidRDefault="005B6302" w:rsidP="00254DA4">
            <w:pPr>
              <w:spacing w:before="120" w:after="120"/>
              <w:rPr>
                <w:rFonts w:ascii="Arial" w:hAnsi="Arial" w:cs="Arial"/>
                <w:sz w:val="20"/>
                <w:szCs w:val="20"/>
              </w:rPr>
            </w:pPr>
            <w:r>
              <w:rPr>
                <w:rFonts w:ascii="Arial" w:hAnsi="Arial" w:cs="Arial"/>
                <w:sz w:val="20"/>
                <w:szCs w:val="20"/>
              </w:rPr>
              <w:t>6</w:t>
            </w:r>
            <w:r w:rsidR="00513C1A" w:rsidRPr="002C452E">
              <w:rPr>
                <w:rFonts w:ascii="Arial" w:hAnsi="Arial" w:cs="Arial"/>
                <w:sz w:val="20"/>
                <w:szCs w:val="20"/>
              </w:rPr>
              <w:t>.3</w:t>
            </w:r>
          </w:p>
        </w:tc>
        <w:tc>
          <w:tcPr>
            <w:tcW w:w="8170" w:type="dxa"/>
          </w:tcPr>
          <w:p w14:paraId="70F29A01" w14:textId="77777777" w:rsidR="00513C1A" w:rsidRPr="001E183E" w:rsidRDefault="00513C1A" w:rsidP="00254DA4">
            <w:pPr>
              <w:spacing w:before="120" w:after="120"/>
              <w:rPr>
                <w:rFonts w:ascii="Arial" w:hAnsi="Arial" w:cs="Arial"/>
                <w:sz w:val="21"/>
                <w:szCs w:val="21"/>
              </w:rPr>
            </w:pPr>
            <w:r w:rsidRPr="001E183E">
              <w:rPr>
                <w:rFonts w:ascii="Arial" w:hAnsi="Arial" w:cs="Arial"/>
                <w:sz w:val="21"/>
                <w:szCs w:val="21"/>
              </w:rPr>
              <w:t>All new declarations of interest must be notified to the Chair within 28 days of a member taking office of any interests requiring registration, or within 28 days of a change to a member’s registered interests.  Copies of these notifications should be sent to the Programme Office.</w:t>
            </w:r>
          </w:p>
        </w:tc>
      </w:tr>
    </w:tbl>
    <w:p w14:paraId="0E4DB761" w14:textId="77777777" w:rsidR="00513C1A" w:rsidRPr="009E5E59" w:rsidRDefault="00513C1A" w:rsidP="009E5E59">
      <w:pPr>
        <w:spacing w:after="0"/>
        <w:rPr>
          <w:rFonts w:ascii="Arial" w:hAnsi="Arial" w:cs="Arial"/>
          <w:sz w:val="20"/>
          <w:szCs w:val="20"/>
        </w:rPr>
      </w:pPr>
    </w:p>
    <w:tbl>
      <w:tblPr>
        <w:tblStyle w:val="TableGrid"/>
        <w:tblW w:w="0" w:type="auto"/>
        <w:tblLook w:val="04A0" w:firstRow="1" w:lastRow="0" w:firstColumn="1" w:lastColumn="0" w:noHBand="0" w:noVBand="1"/>
      </w:tblPr>
      <w:tblGrid>
        <w:gridCol w:w="846"/>
        <w:gridCol w:w="8170"/>
      </w:tblGrid>
      <w:tr w:rsidR="00513C1A" w:rsidRPr="002C452E" w14:paraId="68A68CE5" w14:textId="77777777" w:rsidTr="004D0EC1">
        <w:tc>
          <w:tcPr>
            <w:tcW w:w="846" w:type="dxa"/>
            <w:tcBorders>
              <w:right w:val="nil"/>
            </w:tcBorders>
            <w:shd w:val="clear" w:color="auto" w:fill="548DD4" w:themeFill="text2" w:themeFillTint="99"/>
          </w:tcPr>
          <w:p w14:paraId="5680CAAB" w14:textId="77777777" w:rsidR="00513C1A" w:rsidRPr="001E183E" w:rsidRDefault="005B6302" w:rsidP="005B6302">
            <w:pPr>
              <w:spacing w:before="120" w:after="120"/>
              <w:rPr>
                <w:rFonts w:ascii="Arial" w:hAnsi="Arial" w:cs="Arial"/>
                <w:b/>
                <w:sz w:val="21"/>
                <w:szCs w:val="21"/>
              </w:rPr>
            </w:pPr>
            <w:r w:rsidRPr="001E183E">
              <w:rPr>
                <w:rFonts w:ascii="Arial" w:hAnsi="Arial" w:cs="Arial"/>
                <w:b/>
                <w:sz w:val="21"/>
                <w:szCs w:val="21"/>
              </w:rPr>
              <w:t>7</w:t>
            </w:r>
            <w:r w:rsidR="00513C1A" w:rsidRPr="001E183E">
              <w:rPr>
                <w:rFonts w:ascii="Arial" w:hAnsi="Arial" w:cs="Arial"/>
                <w:b/>
                <w:sz w:val="21"/>
                <w:szCs w:val="21"/>
              </w:rPr>
              <w:t>.</w:t>
            </w:r>
          </w:p>
        </w:tc>
        <w:tc>
          <w:tcPr>
            <w:tcW w:w="8170" w:type="dxa"/>
            <w:tcBorders>
              <w:left w:val="nil"/>
            </w:tcBorders>
            <w:shd w:val="clear" w:color="auto" w:fill="548DD4" w:themeFill="text2" w:themeFillTint="99"/>
          </w:tcPr>
          <w:p w14:paraId="25EBF86F" w14:textId="77777777" w:rsidR="00513C1A" w:rsidRPr="001E183E" w:rsidRDefault="00513C1A" w:rsidP="005B6302">
            <w:pPr>
              <w:spacing w:before="120" w:after="120"/>
              <w:rPr>
                <w:rFonts w:ascii="Arial" w:hAnsi="Arial" w:cs="Arial"/>
                <w:b/>
                <w:sz w:val="21"/>
                <w:szCs w:val="21"/>
              </w:rPr>
            </w:pPr>
            <w:r w:rsidRPr="001E183E">
              <w:rPr>
                <w:rFonts w:ascii="Arial" w:hAnsi="Arial" w:cs="Arial"/>
                <w:b/>
                <w:sz w:val="21"/>
                <w:szCs w:val="21"/>
              </w:rPr>
              <w:t>Access and Attendance</w:t>
            </w:r>
          </w:p>
        </w:tc>
      </w:tr>
      <w:tr w:rsidR="00513C1A" w:rsidRPr="002C452E" w14:paraId="5BE28CC0" w14:textId="77777777" w:rsidTr="004D0EC1">
        <w:tc>
          <w:tcPr>
            <w:tcW w:w="846" w:type="dxa"/>
          </w:tcPr>
          <w:p w14:paraId="58780D79"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7</w:t>
            </w:r>
            <w:r w:rsidR="00513C1A" w:rsidRPr="001E183E">
              <w:rPr>
                <w:rFonts w:ascii="Arial" w:hAnsi="Arial" w:cs="Arial"/>
                <w:sz w:val="21"/>
                <w:szCs w:val="21"/>
              </w:rPr>
              <w:t>.1</w:t>
            </w:r>
          </w:p>
        </w:tc>
        <w:tc>
          <w:tcPr>
            <w:tcW w:w="8170" w:type="dxa"/>
          </w:tcPr>
          <w:p w14:paraId="10A9C476" w14:textId="77777777"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The meetings are not held in public.</w:t>
            </w:r>
          </w:p>
        </w:tc>
      </w:tr>
      <w:tr w:rsidR="00513C1A" w:rsidRPr="002C452E" w14:paraId="0B6ED15E" w14:textId="77777777" w:rsidTr="004D0EC1">
        <w:tc>
          <w:tcPr>
            <w:tcW w:w="846" w:type="dxa"/>
          </w:tcPr>
          <w:p w14:paraId="1D3E9032"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7</w:t>
            </w:r>
            <w:r w:rsidR="00513C1A" w:rsidRPr="001E183E">
              <w:rPr>
                <w:rFonts w:ascii="Arial" w:hAnsi="Arial" w:cs="Arial"/>
                <w:sz w:val="21"/>
                <w:szCs w:val="21"/>
              </w:rPr>
              <w:t>.2</w:t>
            </w:r>
          </w:p>
        </w:tc>
        <w:tc>
          <w:tcPr>
            <w:tcW w:w="8170" w:type="dxa"/>
          </w:tcPr>
          <w:p w14:paraId="042E9DF7" w14:textId="7C1BBBC2"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 xml:space="preserve">Other </w:t>
            </w:r>
            <w:r w:rsidR="005B6302" w:rsidRPr="001E183E">
              <w:rPr>
                <w:rFonts w:ascii="Arial" w:hAnsi="Arial" w:cs="Arial"/>
                <w:sz w:val="21"/>
                <w:szCs w:val="21"/>
              </w:rPr>
              <w:t>ICB colleagues</w:t>
            </w:r>
            <w:r w:rsidR="002D74F8">
              <w:rPr>
                <w:rFonts w:ascii="Arial" w:hAnsi="Arial" w:cs="Arial"/>
                <w:sz w:val="21"/>
                <w:szCs w:val="21"/>
              </w:rPr>
              <w:t xml:space="preserve"> and </w:t>
            </w:r>
            <w:r w:rsidRPr="001E183E">
              <w:rPr>
                <w:rFonts w:ascii="Arial" w:hAnsi="Arial" w:cs="Arial"/>
                <w:sz w:val="21"/>
                <w:szCs w:val="21"/>
              </w:rPr>
              <w:t>representatives from partner organisations may be required to attend meetings to speak on specific matters.</w:t>
            </w:r>
          </w:p>
        </w:tc>
      </w:tr>
      <w:tr w:rsidR="00513C1A" w:rsidRPr="002C452E" w14:paraId="70732311" w14:textId="77777777" w:rsidTr="004D0EC1">
        <w:tc>
          <w:tcPr>
            <w:tcW w:w="846" w:type="dxa"/>
          </w:tcPr>
          <w:p w14:paraId="3562C550"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7</w:t>
            </w:r>
            <w:r w:rsidR="00513C1A" w:rsidRPr="001E183E">
              <w:rPr>
                <w:rFonts w:ascii="Arial" w:hAnsi="Arial" w:cs="Arial"/>
                <w:sz w:val="21"/>
                <w:szCs w:val="21"/>
              </w:rPr>
              <w:t>.3</w:t>
            </w:r>
          </w:p>
        </w:tc>
        <w:tc>
          <w:tcPr>
            <w:tcW w:w="8170" w:type="dxa"/>
          </w:tcPr>
          <w:p w14:paraId="29385073" w14:textId="77777777"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Access to meeting may be granted to other professional colleagues with the permission of the Chair.</w:t>
            </w:r>
          </w:p>
        </w:tc>
      </w:tr>
    </w:tbl>
    <w:p w14:paraId="0C153479" w14:textId="77777777" w:rsidR="00513C1A" w:rsidRPr="009E5E59" w:rsidRDefault="00513C1A" w:rsidP="009E5E59">
      <w:pPr>
        <w:spacing w:after="0"/>
        <w:rPr>
          <w:rFonts w:ascii="Arial" w:hAnsi="Arial" w:cs="Arial"/>
          <w:sz w:val="20"/>
          <w:szCs w:val="20"/>
        </w:rPr>
      </w:pPr>
    </w:p>
    <w:tbl>
      <w:tblPr>
        <w:tblStyle w:val="TableGrid"/>
        <w:tblW w:w="0" w:type="auto"/>
        <w:tblLook w:val="04A0" w:firstRow="1" w:lastRow="0" w:firstColumn="1" w:lastColumn="0" w:noHBand="0" w:noVBand="1"/>
      </w:tblPr>
      <w:tblGrid>
        <w:gridCol w:w="846"/>
        <w:gridCol w:w="8170"/>
      </w:tblGrid>
      <w:tr w:rsidR="00513C1A" w:rsidRPr="00246976" w14:paraId="33DBFC25" w14:textId="77777777" w:rsidTr="004D0EC1">
        <w:tc>
          <w:tcPr>
            <w:tcW w:w="846" w:type="dxa"/>
            <w:tcBorders>
              <w:right w:val="nil"/>
            </w:tcBorders>
            <w:shd w:val="clear" w:color="auto" w:fill="548DD4" w:themeFill="text2" w:themeFillTint="99"/>
          </w:tcPr>
          <w:p w14:paraId="248AABA6" w14:textId="77777777" w:rsidR="00513C1A" w:rsidRPr="001E183E" w:rsidRDefault="005B6302" w:rsidP="005B6302">
            <w:pPr>
              <w:spacing w:before="120" w:after="120"/>
              <w:rPr>
                <w:rFonts w:ascii="Arial" w:hAnsi="Arial" w:cs="Arial"/>
                <w:b/>
                <w:sz w:val="21"/>
                <w:szCs w:val="21"/>
              </w:rPr>
            </w:pPr>
            <w:r w:rsidRPr="001E183E">
              <w:rPr>
                <w:rFonts w:ascii="Arial" w:hAnsi="Arial" w:cs="Arial"/>
                <w:b/>
                <w:sz w:val="21"/>
                <w:szCs w:val="21"/>
              </w:rPr>
              <w:t>8</w:t>
            </w:r>
            <w:r w:rsidR="00513C1A" w:rsidRPr="001E183E">
              <w:rPr>
                <w:rFonts w:ascii="Arial" w:hAnsi="Arial" w:cs="Arial"/>
                <w:b/>
                <w:sz w:val="21"/>
                <w:szCs w:val="21"/>
              </w:rPr>
              <w:t>.</w:t>
            </w:r>
          </w:p>
        </w:tc>
        <w:tc>
          <w:tcPr>
            <w:tcW w:w="8170" w:type="dxa"/>
            <w:tcBorders>
              <w:left w:val="nil"/>
            </w:tcBorders>
            <w:shd w:val="clear" w:color="auto" w:fill="548DD4" w:themeFill="text2" w:themeFillTint="99"/>
          </w:tcPr>
          <w:p w14:paraId="76E7C0CA" w14:textId="77777777" w:rsidR="00513C1A" w:rsidRPr="001E183E" w:rsidRDefault="00513C1A" w:rsidP="005B6302">
            <w:pPr>
              <w:spacing w:before="120" w:after="120"/>
              <w:rPr>
                <w:rFonts w:ascii="Arial" w:hAnsi="Arial" w:cs="Arial"/>
                <w:b/>
                <w:sz w:val="21"/>
                <w:szCs w:val="21"/>
              </w:rPr>
            </w:pPr>
            <w:r w:rsidRPr="001E183E">
              <w:rPr>
                <w:rFonts w:ascii="Arial" w:hAnsi="Arial" w:cs="Arial"/>
                <w:b/>
                <w:sz w:val="21"/>
                <w:szCs w:val="21"/>
              </w:rPr>
              <w:t>Agenda and Minutes</w:t>
            </w:r>
          </w:p>
        </w:tc>
      </w:tr>
      <w:tr w:rsidR="00513C1A" w:rsidRPr="00246976" w14:paraId="2F2F77E0" w14:textId="77777777" w:rsidTr="004D0EC1">
        <w:tc>
          <w:tcPr>
            <w:tcW w:w="846" w:type="dxa"/>
          </w:tcPr>
          <w:p w14:paraId="1964ED89"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8</w:t>
            </w:r>
            <w:r w:rsidR="00513C1A" w:rsidRPr="001E183E">
              <w:rPr>
                <w:rFonts w:ascii="Arial" w:hAnsi="Arial" w:cs="Arial"/>
                <w:sz w:val="21"/>
                <w:szCs w:val="21"/>
              </w:rPr>
              <w:t>.1</w:t>
            </w:r>
          </w:p>
        </w:tc>
        <w:tc>
          <w:tcPr>
            <w:tcW w:w="8170" w:type="dxa"/>
          </w:tcPr>
          <w:p w14:paraId="4FF96F4B" w14:textId="77777777"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The agenda and support papers will be circulated by email no later than 3 working days prior to the meeting.</w:t>
            </w:r>
          </w:p>
        </w:tc>
      </w:tr>
      <w:tr w:rsidR="00513C1A" w:rsidRPr="00246976" w14:paraId="23F72357" w14:textId="77777777" w:rsidTr="004D0EC1">
        <w:tc>
          <w:tcPr>
            <w:tcW w:w="846" w:type="dxa"/>
          </w:tcPr>
          <w:p w14:paraId="4B1687DE"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8</w:t>
            </w:r>
            <w:r w:rsidR="00513C1A" w:rsidRPr="001E183E">
              <w:rPr>
                <w:rFonts w:ascii="Arial" w:hAnsi="Arial" w:cs="Arial"/>
                <w:sz w:val="21"/>
                <w:szCs w:val="21"/>
              </w:rPr>
              <w:t>.</w:t>
            </w:r>
            <w:r w:rsidRPr="001E183E">
              <w:rPr>
                <w:rFonts w:ascii="Arial" w:hAnsi="Arial" w:cs="Arial"/>
                <w:sz w:val="21"/>
                <w:szCs w:val="21"/>
              </w:rPr>
              <w:t>2</w:t>
            </w:r>
          </w:p>
        </w:tc>
        <w:tc>
          <w:tcPr>
            <w:tcW w:w="8170" w:type="dxa"/>
          </w:tcPr>
          <w:p w14:paraId="3A673208" w14:textId="77777777"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 xml:space="preserve">Minutes will be taken by the support officer and distributed to the members within </w:t>
            </w:r>
            <w:r w:rsidR="005B6302" w:rsidRPr="001E183E">
              <w:rPr>
                <w:rFonts w:ascii="Arial" w:hAnsi="Arial" w:cs="Arial"/>
                <w:sz w:val="21"/>
                <w:szCs w:val="21"/>
              </w:rPr>
              <w:t>3</w:t>
            </w:r>
            <w:r w:rsidRPr="001E183E">
              <w:rPr>
                <w:rFonts w:ascii="Arial" w:hAnsi="Arial" w:cs="Arial"/>
                <w:sz w:val="21"/>
                <w:szCs w:val="21"/>
              </w:rPr>
              <w:t xml:space="preserve"> working days after the meeting. </w:t>
            </w:r>
          </w:p>
        </w:tc>
      </w:tr>
      <w:tr w:rsidR="00513C1A" w:rsidRPr="00246976" w14:paraId="69FE60D0" w14:textId="77777777" w:rsidTr="004D0EC1">
        <w:tc>
          <w:tcPr>
            <w:tcW w:w="846" w:type="dxa"/>
          </w:tcPr>
          <w:p w14:paraId="5B13908D"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8</w:t>
            </w:r>
            <w:r w:rsidR="00513C1A" w:rsidRPr="001E183E">
              <w:rPr>
                <w:rFonts w:ascii="Arial" w:hAnsi="Arial" w:cs="Arial"/>
                <w:sz w:val="21"/>
                <w:szCs w:val="21"/>
              </w:rPr>
              <w:t>.</w:t>
            </w:r>
            <w:r w:rsidRPr="001E183E">
              <w:rPr>
                <w:rFonts w:ascii="Arial" w:hAnsi="Arial" w:cs="Arial"/>
                <w:sz w:val="21"/>
                <w:szCs w:val="21"/>
              </w:rPr>
              <w:t>3</w:t>
            </w:r>
          </w:p>
        </w:tc>
        <w:tc>
          <w:tcPr>
            <w:tcW w:w="8170" w:type="dxa"/>
          </w:tcPr>
          <w:p w14:paraId="189D6A29" w14:textId="7BC776A4" w:rsidR="00513C1A" w:rsidRPr="001E183E" w:rsidRDefault="00360875" w:rsidP="005B6302">
            <w:pPr>
              <w:spacing w:before="120" w:after="120"/>
              <w:rPr>
                <w:rFonts w:ascii="Arial" w:hAnsi="Arial" w:cs="Arial"/>
                <w:sz w:val="21"/>
                <w:szCs w:val="21"/>
              </w:rPr>
            </w:pPr>
            <w:r w:rsidRPr="00360875">
              <w:rPr>
                <w:rFonts w:ascii="Arial" w:hAnsi="Arial" w:cs="Arial"/>
                <w:sz w:val="21"/>
                <w:szCs w:val="21"/>
              </w:rPr>
              <w:t xml:space="preserve">Meetings will not be held in public and </w:t>
            </w:r>
            <w:r w:rsidR="00E13A85" w:rsidRPr="00360875">
              <w:rPr>
                <w:rFonts w:ascii="Arial" w:hAnsi="Arial" w:cs="Arial"/>
                <w:sz w:val="21"/>
                <w:szCs w:val="21"/>
              </w:rPr>
              <w:t>agenda items</w:t>
            </w:r>
            <w:r w:rsidR="00513C1A" w:rsidRPr="00360875">
              <w:rPr>
                <w:rFonts w:ascii="Arial" w:hAnsi="Arial" w:cs="Arial"/>
                <w:sz w:val="21"/>
                <w:szCs w:val="21"/>
              </w:rPr>
              <w:t xml:space="preserve"> </w:t>
            </w:r>
            <w:r>
              <w:rPr>
                <w:rFonts w:ascii="Arial" w:hAnsi="Arial" w:cs="Arial"/>
                <w:sz w:val="21"/>
                <w:szCs w:val="21"/>
              </w:rPr>
              <w:t xml:space="preserve">and </w:t>
            </w:r>
            <w:r w:rsidR="00513C1A" w:rsidRPr="00360875">
              <w:rPr>
                <w:rFonts w:ascii="Arial" w:hAnsi="Arial" w:cs="Arial"/>
                <w:sz w:val="21"/>
                <w:szCs w:val="21"/>
              </w:rPr>
              <w:t xml:space="preserve">minutes </w:t>
            </w:r>
            <w:r w:rsidRPr="00360875">
              <w:rPr>
                <w:rFonts w:ascii="Arial" w:hAnsi="Arial" w:cs="Arial"/>
                <w:sz w:val="21"/>
                <w:szCs w:val="21"/>
              </w:rPr>
              <w:t>will not be placed in the</w:t>
            </w:r>
            <w:r w:rsidR="00513C1A" w:rsidRPr="00360875">
              <w:rPr>
                <w:rFonts w:ascii="Arial" w:hAnsi="Arial" w:cs="Arial"/>
                <w:sz w:val="21"/>
                <w:szCs w:val="21"/>
              </w:rPr>
              <w:t xml:space="preserve"> public domain. </w:t>
            </w:r>
          </w:p>
        </w:tc>
      </w:tr>
    </w:tbl>
    <w:p w14:paraId="5ED4F50F" w14:textId="77777777" w:rsidR="00513C1A" w:rsidRPr="009E5E59" w:rsidRDefault="00513C1A" w:rsidP="009E5E59">
      <w:pPr>
        <w:spacing w:after="0"/>
        <w:rPr>
          <w:rFonts w:ascii="Arial" w:hAnsi="Arial" w:cs="Arial"/>
          <w:sz w:val="20"/>
          <w:szCs w:val="20"/>
        </w:rPr>
      </w:pPr>
    </w:p>
    <w:tbl>
      <w:tblPr>
        <w:tblStyle w:val="TableGrid"/>
        <w:tblW w:w="0" w:type="auto"/>
        <w:tblLook w:val="04A0" w:firstRow="1" w:lastRow="0" w:firstColumn="1" w:lastColumn="0" w:noHBand="0" w:noVBand="1"/>
      </w:tblPr>
      <w:tblGrid>
        <w:gridCol w:w="846"/>
        <w:gridCol w:w="8170"/>
      </w:tblGrid>
      <w:tr w:rsidR="00513C1A" w:rsidRPr="00065A5D" w14:paraId="1CC0A8FE" w14:textId="77777777" w:rsidTr="004D0EC1">
        <w:tc>
          <w:tcPr>
            <w:tcW w:w="846" w:type="dxa"/>
            <w:tcBorders>
              <w:right w:val="nil"/>
            </w:tcBorders>
            <w:shd w:val="clear" w:color="auto" w:fill="548DD4" w:themeFill="text2" w:themeFillTint="99"/>
          </w:tcPr>
          <w:p w14:paraId="2ACA3710" w14:textId="77777777" w:rsidR="00513C1A" w:rsidRPr="001E183E" w:rsidRDefault="005B6302" w:rsidP="005B6302">
            <w:pPr>
              <w:spacing w:before="120" w:after="120"/>
              <w:rPr>
                <w:rFonts w:ascii="Arial" w:hAnsi="Arial" w:cs="Arial"/>
                <w:b/>
                <w:sz w:val="21"/>
                <w:szCs w:val="21"/>
              </w:rPr>
            </w:pPr>
            <w:r w:rsidRPr="001E183E">
              <w:rPr>
                <w:rFonts w:ascii="Arial" w:hAnsi="Arial" w:cs="Arial"/>
                <w:b/>
                <w:sz w:val="21"/>
                <w:szCs w:val="21"/>
              </w:rPr>
              <w:t>9</w:t>
            </w:r>
            <w:r w:rsidR="00513C1A" w:rsidRPr="001E183E">
              <w:rPr>
                <w:rFonts w:ascii="Arial" w:hAnsi="Arial" w:cs="Arial"/>
                <w:b/>
                <w:sz w:val="21"/>
                <w:szCs w:val="21"/>
              </w:rPr>
              <w:t>.</w:t>
            </w:r>
          </w:p>
        </w:tc>
        <w:tc>
          <w:tcPr>
            <w:tcW w:w="8170" w:type="dxa"/>
            <w:tcBorders>
              <w:left w:val="nil"/>
            </w:tcBorders>
            <w:shd w:val="clear" w:color="auto" w:fill="548DD4" w:themeFill="text2" w:themeFillTint="99"/>
          </w:tcPr>
          <w:p w14:paraId="2AAF28E5" w14:textId="77777777" w:rsidR="00513C1A" w:rsidRPr="001E183E" w:rsidRDefault="00513C1A" w:rsidP="005B6302">
            <w:pPr>
              <w:spacing w:before="120" w:after="120"/>
              <w:rPr>
                <w:rFonts w:ascii="Arial" w:hAnsi="Arial" w:cs="Arial"/>
                <w:b/>
                <w:sz w:val="21"/>
                <w:szCs w:val="21"/>
              </w:rPr>
            </w:pPr>
            <w:r w:rsidRPr="001E183E">
              <w:rPr>
                <w:rFonts w:ascii="Arial" w:hAnsi="Arial" w:cs="Arial"/>
                <w:b/>
                <w:sz w:val="21"/>
                <w:szCs w:val="21"/>
              </w:rPr>
              <w:t>Meeting Arrangements</w:t>
            </w:r>
          </w:p>
        </w:tc>
      </w:tr>
      <w:tr w:rsidR="00513C1A" w:rsidRPr="00065A5D" w14:paraId="2774FF96" w14:textId="77777777" w:rsidTr="004D0EC1">
        <w:tc>
          <w:tcPr>
            <w:tcW w:w="846" w:type="dxa"/>
          </w:tcPr>
          <w:p w14:paraId="261FDCE9"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9</w:t>
            </w:r>
            <w:r w:rsidR="00513C1A" w:rsidRPr="001E183E">
              <w:rPr>
                <w:rFonts w:ascii="Arial" w:hAnsi="Arial" w:cs="Arial"/>
                <w:sz w:val="21"/>
                <w:szCs w:val="21"/>
              </w:rPr>
              <w:t>.1</w:t>
            </w:r>
          </w:p>
        </w:tc>
        <w:tc>
          <w:tcPr>
            <w:tcW w:w="8170" w:type="dxa"/>
          </w:tcPr>
          <w:p w14:paraId="2F6A98CF" w14:textId="3328BA45" w:rsidR="00513C1A" w:rsidRPr="001E183E" w:rsidRDefault="00E13A85" w:rsidP="005B6302">
            <w:pPr>
              <w:spacing w:before="120" w:after="120"/>
              <w:rPr>
                <w:rFonts w:ascii="Arial" w:hAnsi="Arial" w:cs="Arial"/>
                <w:sz w:val="21"/>
                <w:szCs w:val="21"/>
              </w:rPr>
            </w:pPr>
            <w:r>
              <w:rPr>
                <w:rFonts w:ascii="Arial" w:hAnsi="Arial" w:cs="Arial"/>
                <w:sz w:val="21"/>
                <w:szCs w:val="21"/>
              </w:rPr>
              <w:t>Meetings of</w:t>
            </w:r>
            <w:r w:rsidR="00513C1A" w:rsidRPr="001E183E">
              <w:rPr>
                <w:rFonts w:ascii="Arial" w:hAnsi="Arial" w:cs="Arial"/>
                <w:sz w:val="21"/>
                <w:szCs w:val="21"/>
              </w:rPr>
              <w:t xml:space="preserve"> </w:t>
            </w:r>
            <w:r w:rsidR="00C84823">
              <w:rPr>
                <w:rFonts w:ascii="Arial" w:hAnsi="Arial" w:cs="Arial"/>
                <w:sz w:val="21"/>
                <w:szCs w:val="21"/>
              </w:rPr>
              <w:t xml:space="preserve">the Programme Board </w:t>
            </w:r>
            <w:r w:rsidR="00513C1A" w:rsidRPr="001E183E">
              <w:rPr>
                <w:rFonts w:ascii="Arial" w:hAnsi="Arial" w:cs="Arial"/>
                <w:sz w:val="21"/>
                <w:szCs w:val="21"/>
              </w:rPr>
              <w:t xml:space="preserve">will </w:t>
            </w:r>
            <w:r>
              <w:rPr>
                <w:rFonts w:ascii="Arial" w:hAnsi="Arial" w:cs="Arial"/>
                <w:sz w:val="21"/>
                <w:szCs w:val="21"/>
              </w:rPr>
              <w:t>be held monthly either</w:t>
            </w:r>
            <w:r w:rsidR="00513C1A" w:rsidRPr="001E183E">
              <w:rPr>
                <w:rFonts w:ascii="Arial" w:hAnsi="Arial" w:cs="Arial"/>
                <w:sz w:val="21"/>
                <w:szCs w:val="21"/>
              </w:rPr>
              <w:t xml:space="preserve"> </w:t>
            </w:r>
            <w:r w:rsidR="00A7453D">
              <w:rPr>
                <w:rFonts w:ascii="Arial" w:hAnsi="Arial" w:cs="Arial"/>
                <w:sz w:val="21"/>
                <w:szCs w:val="21"/>
              </w:rPr>
              <w:t xml:space="preserve">virtually via MS Teams </w:t>
            </w:r>
            <w:r w:rsidR="00513C1A" w:rsidRPr="001E183E">
              <w:rPr>
                <w:rFonts w:ascii="Arial" w:hAnsi="Arial" w:cs="Arial"/>
                <w:sz w:val="21"/>
                <w:szCs w:val="21"/>
              </w:rPr>
              <w:t xml:space="preserve">or </w:t>
            </w:r>
            <w:r>
              <w:rPr>
                <w:rFonts w:ascii="Arial" w:hAnsi="Arial" w:cs="Arial"/>
                <w:sz w:val="21"/>
                <w:szCs w:val="21"/>
              </w:rPr>
              <w:t xml:space="preserve">in-person </w:t>
            </w:r>
            <w:r w:rsidR="00513C1A" w:rsidRPr="001E183E">
              <w:rPr>
                <w:rFonts w:ascii="Arial" w:hAnsi="Arial" w:cs="Arial"/>
                <w:sz w:val="21"/>
                <w:szCs w:val="21"/>
              </w:rPr>
              <w:t xml:space="preserve">as required by the </w:t>
            </w:r>
            <w:r>
              <w:rPr>
                <w:rFonts w:ascii="Arial" w:hAnsi="Arial" w:cs="Arial"/>
                <w:sz w:val="21"/>
                <w:szCs w:val="21"/>
              </w:rPr>
              <w:t>board</w:t>
            </w:r>
            <w:r w:rsidR="00513C1A" w:rsidRPr="001E183E">
              <w:rPr>
                <w:rFonts w:ascii="Arial" w:hAnsi="Arial" w:cs="Arial"/>
                <w:sz w:val="21"/>
                <w:szCs w:val="21"/>
              </w:rPr>
              <w:t>.</w:t>
            </w:r>
          </w:p>
        </w:tc>
      </w:tr>
      <w:tr w:rsidR="00513C1A" w:rsidRPr="00065A5D" w14:paraId="02666F55" w14:textId="77777777" w:rsidTr="004D0EC1">
        <w:tc>
          <w:tcPr>
            <w:tcW w:w="846" w:type="dxa"/>
          </w:tcPr>
          <w:p w14:paraId="4E7DF4C8"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9</w:t>
            </w:r>
            <w:r w:rsidR="00513C1A" w:rsidRPr="001E183E">
              <w:rPr>
                <w:rFonts w:ascii="Arial" w:hAnsi="Arial" w:cs="Arial"/>
                <w:sz w:val="21"/>
                <w:szCs w:val="21"/>
              </w:rPr>
              <w:t>.2</w:t>
            </w:r>
          </w:p>
        </w:tc>
        <w:tc>
          <w:tcPr>
            <w:tcW w:w="8170" w:type="dxa"/>
          </w:tcPr>
          <w:p w14:paraId="51248DF2" w14:textId="7F12BF13"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 xml:space="preserve">Meetings will be approximately </w:t>
            </w:r>
            <w:r w:rsidR="005B6302" w:rsidRPr="001E183E">
              <w:rPr>
                <w:rFonts w:ascii="Arial" w:hAnsi="Arial" w:cs="Arial"/>
                <w:sz w:val="21"/>
                <w:szCs w:val="21"/>
              </w:rPr>
              <w:t>60</w:t>
            </w:r>
            <w:r w:rsidRPr="001E183E">
              <w:rPr>
                <w:rFonts w:ascii="Arial" w:hAnsi="Arial" w:cs="Arial"/>
                <w:sz w:val="21"/>
                <w:szCs w:val="21"/>
              </w:rPr>
              <w:t xml:space="preserve"> minutes in duration (or as determined by the </w:t>
            </w:r>
            <w:r w:rsidR="00E13A85">
              <w:rPr>
                <w:rFonts w:ascii="Arial" w:hAnsi="Arial" w:cs="Arial"/>
                <w:sz w:val="21"/>
                <w:szCs w:val="21"/>
              </w:rPr>
              <w:t>Chair</w:t>
            </w:r>
            <w:r w:rsidRPr="001E183E">
              <w:rPr>
                <w:rFonts w:ascii="Arial" w:hAnsi="Arial" w:cs="Arial"/>
                <w:sz w:val="21"/>
                <w:szCs w:val="21"/>
              </w:rPr>
              <w:t>).</w:t>
            </w:r>
          </w:p>
        </w:tc>
      </w:tr>
      <w:tr w:rsidR="00513C1A" w:rsidRPr="00065A5D" w14:paraId="1CCD8EE2" w14:textId="77777777" w:rsidTr="004D0EC1">
        <w:tc>
          <w:tcPr>
            <w:tcW w:w="846" w:type="dxa"/>
          </w:tcPr>
          <w:p w14:paraId="2EC9D15E" w14:textId="77777777" w:rsidR="00513C1A" w:rsidRPr="001E183E" w:rsidRDefault="005B6302" w:rsidP="005B6302">
            <w:pPr>
              <w:spacing w:before="120" w:after="120"/>
              <w:rPr>
                <w:rFonts w:ascii="Arial" w:hAnsi="Arial" w:cs="Arial"/>
                <w:sz w:val="21"/>
                <w:szCs w:val="21"/>
              </w:rPr>
            </w:pPr>
            <w:r w:rsidRPr="001E183E">
              <w:rPr>
                <w:rFonts w:ascii="Arial" w:hAnsi="Arial" w:cs="Arial"/>
                <w:sz w:val="21"/>
                <w:szCs w:val="21"/>
              </w:rPr>
              <w:t>9</w:t>
            </w:r>
            <w:r w:rsidR="00513C1A" w:rsidRPr="001E183E">
              <w:rPr>
                <w:rFonts w:ascii="Arial" w:hAnsi="Arial" w:cs="Arial"/>
                <w:sz w:val="21"/>
                <w:szCs w:val="21"/>
              </w:rPr>
              <w:t>.3</w:t>
            </w:r>
          </w:p>
        </w:tc>
        <w:tc>
          <w:tcPr>
            <w:tcW w:w="8170" w:type="dxa"/>
          </w:tcPr>
          <w:p w14:paraId="0F71D38D" w14:textId="77777777"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The Chair may at any time convene extraordinary meetings to consider business that requires urgent attention or when required to manage significant risks.</w:t>
            </w:r>
          </w:p>
        </w:tc>
      </w:tr>
    </w:tbl>
    <w:p w14:paraId="14EF3298" w14:textId="77777777" w:rsidR="00513C1A" w:rsidRPr="009E5E59" w:rsidRDefault="00513C1A" w:rsidP="009E5E59">
      <w:pPr>
        <w:spacing w:after="0"/>
        <w:rPr>
          <w:rFonts w:ascii="Arial" w:hAnsi="Arial" w:cs="Arial"/>
          <w:sz w:val="20"/>
          <w:szCs w:val="20"/>
        </w:rPr>
      </w:pPr>
    </w:p>
    <w:tbl>
      <w:tblPr>
        <w:tblStyle w:val="TableGrid"/>
        <w:tblW w:w="0" w:type="auto"/>
        <w:tblLook w:val="04A0" w:firstRow="1" w:lastRow="0" w:firstColumn="1" w:lastColumn="0" w:noHBand="0" w:noVBand="1"/>
      </w:tblPr>
      <w:tblGrid>
        <w:gridCol w:w="846"/>
        <w:gridCol w:w="8170"/>
      </w:tblGrid>
      <w:tr w:rsidR="00513C1A" w:rsidRPr="00977600" w14:paraId="0992AF4D" w14:textId="77777777" w:rsidTr="004D0EC1">
        <w:tc>
          <w:tcPr>
            <w:tcW w:w="846" w:type="dxa"/>
            <w:tcBorders>
              <w:right w:val="nil"/>
            </w:tcBorders>
            <w:shd w:val="clear" w:color="auto" w:fill="548DD4" w:themeFill="text2" w:themeFillTint="99"/>
          </w:tcPr>
          <w:p w14:paraId="3774B76D" w14:textId="77777777" w:rsidR="00513C1A" w:rsidRPr="001E183E" w:rsidRDefault="00513C1A" w:rsidP="005B6302">
            <w:pPr>
              <w:spacing w:before="120" w:after="120"/>
              <w:rPr>
                <w:rFonts w:ascii="Arial" w:hAnsi="Arial" w:cs="Arial"/>
                <w:b/>
                <w:sz w:val="21"/>
                <w:szCs w:val="21"/>
              </w:rPr>
            </w:pPr>
            <w:r w:rsidRPr="001E183E">
              <w:rPr>
                <w:rFonts w:ascii="Arial" w:hAnsi="Arial" w:cs="Arial"/>
                <w:b/>
                <w:sz w:val="21"/>
                <w:szCs w:val="21"/>
              </w:rPr>
              <w:t>1</w:t>
            </w:r>
            <w:r w:rsidR="005B6302" w:rsidRPr="001E183E">
              <w:rPr>
                <w:rFonts w:ascii="Arial" w:hAnsi="Arial" w:cs="Arial"/>
                <w:b/>
                <w:sz w:val="21"/>
                <w:szCs w:val="21"/>
              </w:rPr>
              <w:t>0</w:t>
            </w:r>
            <w:r w:rsidRPr="001E183E">
              <w:rPr>
                <w:rFonts w:ascii="Arial" w:hAnsi="Arial" w:cs="Arial"/>
                <w:b/>
                <w:sz w:val="21"/>
                <w:szCs w:val="21"/>
              </w:rPr>
              <w:t>.</w:t>
            </w:r>
          </w:p>
        </w:tc>
        <w:tc>
          <w:tcPr>
            <w:tcW w:w="8170" w:type="dxa"/>
            <w:tcBorders>
              <w:left w:val="nil"/>
            </w:tcBorders>
            <w:shd w:val="clear" w:color="auto" w:fill="548DD4" w:themeFill="text2" w:themeFillTint="99"/>
          </w:tcPr>
          <w:p w14:paraId="13ADB202" w14:textId="77777777" w:rsidR="00513C1A" w:rsidRPr="001E183E" w:rsidRDefault="00513C1A" w:rsidP="005B6302">
            <w:pPr>
              <w:spacing w:before="120" w:after="120"/>
              <w:rPr>
                <w:rFonts w:ascii="Arial" w:hAnsi="Arial" w:cs="Arial"/>
                <w:b/>
                <w:sz w:val="21"/>
                <w:szCs w:val="21"/>
              </w:rPr>
            </w:pPr>
            <w:r w:rsidRPr="001E183E">
              <w:rPr>
                <w:rFonts w:ascii="Arial" w:hAnsi="Arial" w:cs="Arial"/>
                <w:b/>
                <w:sz w:val="21"/>
                <w:szCs w:val="21"/>
              </w:rPr>
              <w:t>Review</w:t>
            </w:r>
          </w:p>
        </w:tc>
      </w:tr>
      <w:tr w:rsidR="00513C1A" w:rsidRPr="00977600" w14:paraId="34247C68" w14:textId="77777777" w:rsidTr="004D0EC1">
        <w:tc>
          <w:tcPr>
            <w:tcW w:w="846" w:type="dxa"/>
          </w:tcPr>
          <w:p w14:paraId="5B5BD5C4" w14:textId="77777777"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1</w:t>
            </w:r>
            <w:r w:rsidR="005B6302" w:rsidRPr="001E183E">
              <w:rPr>
                <w:rFonts w:ascii="Arial" w:hAnsi="Arial" w:cs="Arial"/>
                <w:sz w:val="21"/>
                <w:szCs w:val="21"/>
              </w:rPr>
              <w:t>0</w:t>
            </w:r>
            <w:r w:rsidRPr="001E183E">
              <w:rPr>
                <w:rFonts w:ascii="Arial" w:hAnsi="Arial" w:cs="Arial"/>
                <w:sz w:val="21"/>
                <w:szCs w:val="21"/>
              </w:rPr>
              <w:t>.1</w:t>
            </w:r>
          </w:p>
        </w:tc>
        <w:tc>
          <w:tcPr>
            <w:tcW w:w="8170" w:type="dxa"/>
          </w:tcPr>
          <w:p w14:paraId="6D24B444" w14:textId="3BA8C03D" w:rsidR="00513C1A" w:rsidRPr="001E183E" w:rsidRDefault="00513C1A" w:rsidP="005B6302">
            <w:pPr>
              <w:spacing w:before="120" w:after="120"/>
              <w:rPr>
                <w:rFonts w:ascii="Arial" w:hAnsi="Arial" w:cs="Arial"/>
                <w:sz w:val="21"/>
                <w:szCs w:val="21"/>
              </w:rPr>
            </w:pPr>
            <w:r w:rsidRPr="001E183E">
              <w:rPr>
                <w:rFonts w:ascii="Arial" w:hAnsi="Arial" w:cs="Arial"/>
                <w:sz w:val="21"/>
                <w:szCs w:val="21"/>
              </w:rPr>
              <w:t xml:space="preserve">The </w:t>
            </w:r>
            <w:r w:rsidR="00C84823">
              <w:rPr>
                <w:rFonts w:ascii="Arial" w:hAnsi="Arial" w:cs="Arial"/>
                <w:sz w:val="21"/>
                <w:szCs w:val="21"/>
              </w:rPr>
              <w:t>Programme Board</w:t>
            </w:r>
            <w:r w:rsidRPr="001E183E">
              <w:rPr>
                <w:rFonts w:ascii="Arial" w:hAnsi="Arial" w:cs="Arial"/>
                <w:sz w:val="21"/>
                <w:szCs w:val="21"/>
              </w:rPr>
              <w:t xml:space="preserve"> will review its purpose, function, terms of reference and performance </w:t>
            </w:r>
            <w:r w:rsidR="004D0EC1">
              <w:rPr>
                <w:rFonts w:ascii="Arial" w:hAnsi="Arial" w:cs="Arial"/>
                <w:sz w:val="21"/>
                <w:szCs w:val="21"/>
              </w:rPr>
              <w:t>monthly to ensure relevance and to determine when to finish</w:t>
            </w:r>
            <w:r w:rsidRPr="001E183E">
              <w:rPr>
                <w:rFonts w:ascii="Arial" w:hAnsi="Arial" w:cs="Arial"/>
                <w:sz w:val="21"/>
                <w:szCs w:val="21"/>
              </w:rPr>
              <w:t>.</w:t>
            </w:r>
          </w:p>
        </w:tc>
      </w:tr>
    </w:tbl>
    <w:p w14:paraId="76C5643D" w14:textId="77777777" w:rsidR="00513C1A" w:rsidRPr="007521F1" w:rsidRDefault="00513C1A" w:rsidP="00513C1A">
      <w:pPr>
        <w:rPr>
          <w:rFonts w:ascii="Arial" w:hAnsi="Arial" w:cs="Arial"/>
        </w:rPr>
      </w:pPr>
    </w:p>
    <w:p w14:paraId="0DA37CC9" w14:textId="77777777" w:rsidR="00513C1A" w:rsidRPr="00F77009" w:rsidRDefault="00513C1A" w:rsidP="00F77009">
      <w:pPr>
        <w:spacing w:after="0" w:line="240" w:lineRule="auto"/>
        <w:jc w:val="both"/>
        <w:rPr>
          <w:sz w:val="24"/>
        </w:rPr>
      </w:pPr>
    </w:p>
    <w:sectPr w:rsidR="00513C1A" w:rsidRPr="00F77009" w:rsidSect="005D5E30">
      <w:headerReference w:type="even" r:id="rId12"/>
      <w:headerReference w:type="default" r:id="rId13"/>
      <w:footerReference w:type="default" r:id="rId14"/>
      <w:headerReference w:type="first" r:id="rId15"/>
      <w:pgSz w:w="11906" w:h="16838"/>
      <w:pgMar w:top="1701" w:right="1440" w:bottom="1134" w:left="144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2329" w14:textId="77777777" w:rsidR="00A90BD2" w:rsidRDefault="00A90BD2" w:rsidP="00DE649C">
      <w:pPr>
        <w:spacing w:after="0" w:line="240" w:lineRule="auto"/>
      </w:pPr>
      <w:r>
        <w:separator/>
      </w:r>
    </w:p>
  </w:endnote>
  <w:endnote w:type="continuationSeparator" w:id="0">
    <w:p w14:paraId="6337629B" w14:textId="77777777" w:rsidR="00A90BD2" w:rsidRDefault="00A90BD2" w:rsidP="00DE649C">
      <w:pPr>
        <w:spacing w:after="0" w:line="240" w:lineRule="auto"/>
      </w:pPr>
      <w:r>
        <w:continuationSeparator/>
      </w:r>
    </w:p>
  </w:endnote>
  <w:endnote w:type="continuationNotice" w:id="1">
    <w:p w14:paraId="3AF8AE19" w14:textId="77777777" w:rsidR="00A90BD2" w:rsidRDefault="00A90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ZLPM C+ Humanist 777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76461"/>
      <w:docPartObj>
        <w:docPartGallery w:val="Page Numbers (Bottom of Page)"/>
        <w:docPartUnique/>
      </w:docPartObj>
    </w:sdtPr>
    <w:sdtEndPr/>
    <w:sdtContent>
      <w:sdt>
        <w:sdtPr>
          <w:id w:val="-1669238322"/>
          <w:docPartObj>
            <w:docPartGallery w:val="Page Numbers (Top of Page)"/>
            <w:docPartUnique/>
          </w:docPartObj>
        </w:sdtPr>
        <w:sdtEndPr/>
        <w:sdtContent>
          <w:p w14:paraId="40147954" w14:textId="77777777" w:rsidR="00513C1A" w:rsidRDefault="00513C1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497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4972">
              <w:rPr>
                <w:b/>
                <w:bCs/>
                <w:noProof/>
              </w:rPr>
              <w:t>4</w:t>
            </w:r>
            <w:r>
              <w:rPr>
                <w:b/>
                <w:bCs/>
                <w:sz w:val="24"/>
                <w:szCs w:val="24"/>
              </w:rPr>
              <w:fldChar w:fldCharType="end"/>
            </w:r>
          </w:p>
        </w:sdtContent>
      </w:sdt>
    </w:sdtContent>
  </w:sdt>
  <w:p w14:paraId="6C7F6A13" w14:textId="77777777" w:rsidR="00513C1A" w:rsidRDefault="00513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593E" w14:textId="77777777" w:rsidR="00A90BD2" w:rsidRDefault="00A90BD2" w:rsidP="00DE649C">
      <w:pPr>
        <w:spacing w:after="0" w:line="240" w:lineRule="auto"/>
      </w:pPr>
      <w:r>
        <w:separator/>
      </w:r>
    </w:p>
  </w:footnote>
  <w:footnote w:type="continuationSeparator" w:id="0">
    <w:p w14:paraId="446EAF1A" w14:textId="77777777" w:rsidR="00A90BD2" w:rsidRDefault="00A90BD2" w:rsidP="00DE649C">
      <w:pPr>
        <w:spacing w:after="0" w:line="240" w:lineRule="auto"/>
      </w:pPr>
      <w:r>
        <w:continuationSeparator/>
      </w:r>
    </w:p>
  </w:footnote>
  <w:footnote w:type="continuationNotice" w:id="1">
    <w:p w14:paraId="6FDB099A" w14:textId="77777777" w:rsidR="00A90BD2" w:rsidRDefault="00A90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BE8B" w14:textId="15B4D9E8" w:rsidR="0087046F" w:rsidRDefault="00DE74BA">
    <w:pPr>
      <w:pStyle w:val="Header"/>
    </w:pPr>
    <w:r>
      <w:rPr>
        <w:noProof/>
      </w:rPr>
      <w:pict w14:anchorId="56184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1576" o:spid="_x0000_s1027" type="#_x0000_t136" alt="" style="position:absolute;margin-left:0;margin-top:0;width:477.2pt;height:159.0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9443" w14:textId="7D7BBEEB" w:rsidR="00513C1A" w:rsidRPr="00EC7393" w:rsidRDefault="00DE74BA">
    <w:pPr>
      <w:pStyle w:val="Header"/>
      <w:rPr>
        <w:color w:val="FF0000"/>
        <w:sz w:val="40"/>
        <w:szCs w:val="40"/>
      </w:rPr>
    </w:pPr>
    <w:r>
      <w:rPr>
        <w:noProof/>
        <w:color w:val="FF0000"/>
      </w:rPr>
      <w:pict w14:anchorId="42A02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1577" o:spid="_x0000_s1026" type="#_x0000_t136" alt="" style="position:absolute;margin-left:0;margin-top:0;width:477.2pt;height:159.0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
          <w10:wrap anchorx="margin" anchory="margin"/>
        </v:shape>
      </w:pict>
    </w:r>
    <w:r w:rsidR="00EC7393" w:rsidRPr="00EC7393">
      <w:rPr>
        <w:color w:val="FF0000"/>
        <w:sz w:val="40"/>
        <w:szCs w:val="40"/>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5F83" w14:textId="39F5D844" w:rsidR="0087046F" w:rsidRDefault="00DE74BA">
    <w:pPr>
      <w:pStyle w:val="Header"/>
    </w:pPr>
    <w:r>
      <w:rPr>
        <w:noProof/>
      </w:rPr>
      <w:pict w14:anchorId="27767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1575" o:spid="_x0000_s1025" type="#_x0000_t136" alt="" style="position:absolute;margin-left:0;margin-top:0;width:477.2pt;height:159.05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78C"/>
    <w:multiLevelType w:val="hybridMultilevel"/>
    <w:tmpl w:val="C6BA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64D25"/>
    <w:multiLevelType w:val="hybridMultilevel"/>
    <w:tmpl w:val="906E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5A4"/>
    <w:multiLevelType w:val="hybridMultilevel"/>
    <w:tmpl w:val="E0444896"/>
    <w:lvl w:ilvl="0" w:tplc="203298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1366"/>
    <w:multiLevelType w:val="hybridMultilevel"/>
    <w:tmpl w:val="E6E0B57A"/>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B41AFA"/>
    <w:multiLevelType w:val="hybridMultilevel"/>
    <w:tmpl w:val="B3F66FD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CD0827"/>
    <w:multiLevelType w:val="hybridMultilevel"/>
    <w:tmpl w:val="C5086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80E9A"/>
    <w:multiLevelType w:val="hybridMultilevel"/>
    <w:tmpl w:val="D48C9306"/>
    <w:lvl w:ilvl="0" w:tplc="C61809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F0AB6"/>
    <w:multiLevelType w:val="hybridMultilevel"/>
    <w:tmpl w:val="1B446B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1B57717"/>
    <w:multiLevelType w:val="hybridMultilevel"/>
    <w:tmpl w:val="C5500E9A"/>
    <w:lvl w:ilvl="0" w:tplc="9E64F2B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63623D"/>
    <w:multiLevelType w:val="hybridMultilevel"/>
    <w:tmpl w:val="FA72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C2C47"/>
    <w:multiLevelType w:val="hybridMultilevel"/>
    <w:tmpl w:val="AFB09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A3D22"/>
    <w:multiLevelType w:val="hybridMultilevel"/>
    <w:tmpl w:val="705041C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0B228E"/>
    <w:multiLevelType w:val="hybridMultilevel"/>
    <w:tmpl w:val="BD06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F0BAD"/>
    <w:multiLevelType w:val="hybridMultilevel"/>
    <w:tmpl w:val="5C1C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66CC"/>
    <w:multiLevelType w:val="hybridMultilevel"/>
    <w:tmpl w:val="DB1C44D8"/>
    <w:lvl w:ilvl="0" w:tplc="A2E221E8">
      <w:start w:val="1"/>
      <w:numFmt w:val="bullet"/>
      <w:lvlText w:val="•"/>
      <w:lvlJc w:val="left"/>
      <w:pPr>
        <w:tabs>
          <w:tab w:val="num" w:pos="720"/>
        </w:tabs>
        <w:ind w:left="720" w:hanging="360"/>
      </w:pPr>
      <w:rPr>
        <w:rFonts w:ascii="Arial" w:hAnsi="Arial" w:hint="default"/>
      </w:rPr>
    </w:lvl>
    <w:lvl w:ilvl="1" w:tplc="3FCAA90C" w:tentative="1">
      <w:start w:val="1"/>
      <w:numFmt w:val="bullet"/>
      <w:lvlText w:val="•"/>
      <w:lvlJc w:val="left"/>
      <w:pPr>
        <w:tabs>
          <w:tab w:val="num" w:pos="1440"/>
        </w:tabs>
        <w:ind w:left="1440" w:hanging="360"/>
      </w:pPr>
      <w:rPr>
        <w:rFonts w:ascii="Arial" w:hAnsi="Arial" w:hint="default"/>
      </w:rPr>
    </w:lvl>
    <w:lvl w:ilvl="2" w:tplc="C084114E" w:tentative="1">
      <w:start w:val="1"/>
      <w:numFmt w:val="bullet"/>
      <w:lvlText w:val="•"/>
      <w:lvlJc w:val="left"/>
      <w:pPr>
        <w:tabs>
          <w:tab w:val="num" w:pos="2160"/>
        </w:tabs>
        <w:ind w:left="2160" w:hanging="360"/>
      </w:pPr>
      <w:rPr>
        <w:rFonts w:ascii="Arial" w:hAnsi="Arial" w:hint="default"/>
      </w:rPr>
    </w:lvl>
    <w:lvl w:ilvl="3" w:tplc="42F630F6" w:tentative="1">
      <w:start w:val="1"/>
      <w:numFmt w:val="bullet"/>
      <w:lvlText w:val="•"/>
      <w:lvlJc w:val="left"/>
      <w:pPr>
        <w:tabs>
          <w:tab w:val="num" w:pos="2880"/>
        </w:tabs>
        <w:ind w:left="2880" w:hanging="360"/>
      </w:pPr>
      <w:rPr>
        <w:rFonts w:ascii="Arial" w:hAnsi="Arial" w:hint="default"/>
      </w:rPr>
    </w:lvl>
    <w:lvl w:ilvl="4" w:tplc="C384164A" w:tentative="1">
      <w:start w:val="1"/>
      <w:numFmt w:val="bullet"/>
      <w:lvlText w:val="•"/>
      <w:lvlJc w:val="left"/>
      <w:pPr>
        <w:tabs>
          <w:tab w:val="num" w:pos="3600"/>
        </w:tabs>
        <w:ind w:left="3600" w:hanging="360"/>
      </w:pPr>
      <w:rPr>
        <w:rFonts w:ascii="Arial" w:hAnsi="Arial" w:hint="default"/>
      </w:rPr>
    </w:lvl>
    <w:lvl w:ilvl="5" w:tplc="6C6A7534" w:tentative="1">
      <w:start w:val="1"/>
      <w:numFmt w:val="bullet"/>
      <w:lvlText w:val="•"/>
      <w:lvlJc w:val="left"/>
      <w:pPr>
        <w:tabs>
          <w:tab w:val="num" w:pos="4320"/>
        </w:tabs>
        <w:ind w:left="4320" w:hanging="360"/>
      </w:pPr>
      <w:rPr>
        <w:rFonts w:ascii="Arial" w:hAnsi="Arial" w:hint="default"/>
      </w:rPr>
    </w:lvl>
    <w:lvl w:ilvl="6" w:tplc="D60AD336" w:tentative="1">
      <w:start w:val="1"/>
      <w:numFmt w:val="bullet"/>
      <w:lvlText w:val="•"/>
      <w:lvlJc w:val="left"/>
      <w:pPr>
        <w:tabs>
          <w:tab w:val="num" w:pos="5040"/>
        </w:tabs>
        <w:ind w:left="5040" w:hanging="360"/>
      </w:pPr>
      <w:rPr>
        <w:rFonts w:ascii="Arial" w:hAnsi="Arial" w:hint="default"/>
      </w:rPr>
    </w:lvl>
    <w:lvl w:ilvl="7" w:tplc="77B2896A" w:tentative="1">
      <w:start w:val="1"/>
      <w:numFmt w:val="bullet"/>
      <w:lvlText w:val="•"/>
      <w:lvlJc w:val="left"/>
      <w:pPr>
        <w:tabs>
          <w:tab w:val="num" w:pos="5760"/>
        </w:tabs>
        <w:ind w:left="5760" w:hanging="360"/>
      </w:pPr>
      <w:rPr>
        <w:rFonts w:ascii="Arial" w:hAnsi="Arial" w:hint="default"/>
      </w:rPr>
    </w:lvl>
    <w:lvl w:ilvl="8" w:tplc="211A2A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16733A"/>
    <w:multiLevelType w:val="hybridMultilevel"/>
    <w:tmpl w:val="8CB8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84258"/>
    <w:multiLevelType w:val="hybridMultilevel"/>
    <w:tmpl w:val="D1A648F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D2B4909"/>
    <w:multiLevelType w:val="hybridMultilevel"/>
    <w:tmpl w:val="C9A448EE"/>
    <w:lvl w:ilvl="0" w:tplc="66926824">
      <w:start w:val="1"/>
      <w:numFmt w:val="decimal"/>
      <w:lvlText w:val="%1."/>
      <w:lvlJc w:val="left"/>
      <w:pPr>
        <w:ind w:left="1099" w:hanging="360"/>
      </w:pPr>
    </w:lvl>
    <w:lvl w:ilvl="1" w:tplc="08090019" w:tentative="1">
      <w:start w:val="1"/>
      <w:numFmt w:val="lowerLetter"/>
      <w:lvlText w:val="%2."/>
      <w:lvlJc w:val="left"/>
      <w:pPr>
        <w:ind w:left="1819" w:hanging="360"/>
      </w:pPr>
    </w:lvl>
    <w:lvl w:ilvl="2" w:tplc="0809001B" w:tentative="1">
      <w:start w:val="1"/>
      <w:numFmt w:val="lowerRoman"/>
      <w:lvlText w:val="%3."/>
      <w:lvlJc w:val="right"/>
      <w:pPr>
        <w:ind w:left="2539" w:hanging="180"/>
      </w:pPr>
    </w:lvl>
    <w:lvl w:ilvl="3" w:tplc="0809000F" w:tentative="1">
      <w:start w:val="1"/>
      <w:numFmt w:val="decimal"/>
      <w:lvlText w:val="%4."/>
      <w:lvlJc w:val="left"/>
      <w:pPr>
        <w:ind w:left="3259" w:hanging="360"/>
      </w:pPr>
    </w:lvl>
    <w:lvl w:ilvl="4" w:tplc="08090019" w:tentative="1">
      <w:start w:val="1"/>
      <w:numFmt w:val="lowerLetter"/>
      <w:lvlText w:val="%5."/>
      <w:lvlJc w:val="left"/>
      <w:pPr>
        <w:ind w:left="3979" w:hanging="360"/>
      </w:pPr>
    </w:lvl>
    <w:lvl w:ilvl="5" w:tplc="0809001B" w:tentative="1">
      <w:start w:val="1"/>
      <w:numFmt w:val="lowerRoman"/>
      <w:lvlText w:val="%6."/>
      <w:lvlJc w:val="right"/>
      <w:pPr>
        <w:ind w:left="4699" w:hanging="180"/>
      </w:pPr>
    </w:lvl>
    <w:lvl w:ilvl="6" w:tplc="0809000F" w:tentative="1">
      <w:start w:val="1"/>
      <w:numFmt w:val="decimal"/>
      <w:lvlText w:val="%7."/>
      <w:lvlJc w:val="left"/>
      <w:pPr>
        <w:ind w:left="5419" w:hanging="360"/>
      </w:pPr>
    </w:lvl>
    <w:lvl w:ilvl="7" w:tplc="08090019" w:tentative="1">
      <w:start w:val="1"/>
      <w:numFmt w:val="lowerLetter"/>
      <w:lvlText w:val="%8."/>
      <w:lvlJc w:val="left"/>
      <w:pPr>
        <w:ind w:left="6139" w:hanging="360"/>
      </w:pPr>
    </w:lvl>
    <w:lvl w:ilvl="8" w:tplc="0809001B" w:tentative="1">
      <w:start w:val="1"/>
      <w:numFmt w:val="lowerRoman"/>
      <w:lvlText w:val="%9."/>
      <w:lvlJc w:val="right"/>
      <w:pPr>
        <w:ind w:left="6859" w:hanging="180"/>
      </w:pPr>
    </w:lvl>
  </w:abstractNum>
  <w:abstractNum w:abstractNumId="18" w15:restartNumberingAfterBreak="0">
    <w:nsid w:val="41150EB1"/>
    <w:multiLevelType w:val="hybridMultilevel"/>
    <w:tmpl w:val="86944C4E"/>
    <w:lvl w:ilvl="0" w:tplc="BC9E7A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196783"/>
    <w:multiLevelType w:val="hybridMultilevel"/>
    <w:tmpl w:val="D816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45636"/>
    <w:multiLevelType w:val="hybridMultilevel"/>
    <w:tmpl w:val="3FE4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1081C"/>
    <w:multiLevelType w:val="hybridMultilevel"/>
    <w:tmpl w:val="CDFAA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3C25F4"/>
    <w:multiLevelType w:val="hybridMultilevel"/>
    <w:tmpl w:val="F21235A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3C206EF"/>
    <w:multiLevelType w:val="hybridMultilevel"/>
    <w:tmpl w:val="5146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B762A"/>
    <w:multiLevelType w:val="hybridMultilevel"/>
    <w:tmpl w:val="8292BC52"/>
    <w:lvl w:ilvl="0" w:tplc="0DE0B61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0E2F8A"/>
    <w:multiLevelType w:val="hybridMultilevel"/>
    <w:tmpl w:val="0A804A2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F31CC"/>
    <w:multiLevelType w:val="hybridMultilevel"/>
    <w:tmpl w:val="1252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816BE"/>
    <w:multiLevelType w:val="hybridMultilevel"/>
    <w:tmpl w:val="7A8498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1525794"/>
    <w:multiLevelType w:val="hybridMultilevel"/>
    <w:tmpl w:val="48540E0E"/>
    <w:lvl w:ilvl="0" w:tplc="850C87A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2E771E9"/>
    <w:multiLevelType w:val="hybridMultilevel"/>
    <w:tmpl w:val="509612A4"/>
    <w:lvl w:ilvl="0" w:tplc="8222C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A7615"/>
    <w:multiLevelType w:val="hybridMultilevel"/>
    <w:tmpl w:val="6F102A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F33224"/>
    <w:multiLevelType w:val="hybridMultilevel"/>
    <w:tmpl w:val="9AF6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0B58AA"/>
    <w:multiLevelType w:val="hybridMultilevel"/>
    <w:tmpl w:val="8DD6BBB4"/>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5355C0C"/>
    <w:multiLevelType w:val="multilevel"/>
    <w:tmpl w:val="59BCD6AA"/>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956E98"/>
    <w:multiLevelType w:val="multilevel"/>
    <w:tmpl w:val="3D9A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087826"/>
    <w:multiLevelType w:val="hybridMultilevel"/>
    <w:tmpl w:val="B62427FC"/>
    <w:lvl w:ilvl="0" w:tplc="08090001">
      <w:start w:val="1"/>
      <w:numFmt w:val="bullet"/>
      <w:lvlText w:val=""/>
      <w:lvlJc w:val="left"/>
      <w:pPr>
        <w:ind w:left="720" w:hanging="360"/>
      </w:pPr>
      <w:rPr>
        <w:rFonts w:ascii="Symbol" w:hAnsi="Symbol" w:hint="default"/>
      </w:rPr>
    </w:lvl>
    <w:lvl w:ilvl="1" w:tplc="5C3E3EC2">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F221C"/>
    <w:multiLevelType w:val="hybridMultilevel"/>
    <w:tmpl w:val="A22E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9537B"/>
    <w:multiLevelType w:val="hybridMultilevel"/>
    <w:tmpl w:val="B874D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33FF4"/>
    <w:multiLevelType w:val="hybridMultilevel"/>
    <w:tmpl w:val="88AA7C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47162D5"/>
    <w:multiLevelType w:val="hybridMultilevel"/>
    <w:tmpl w:val="AA1EE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561A05"/>
    <w:multiLevelType w:val="hybridMultilevel"/>
    <w:tmpl w:val="CFD83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C5179C1"/>
    <w:multiLevelType w:val="hybridMultilevel"/>
    <w:tmpl w:val="5DAAA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744213">
    <w:abstractNumId w:val="33"/>
  </w:num>
  <w:num w:numId="2" w16cid:durableId="1294289950">
    <w:abstractNumId w:val="30"/>
  </w:num>
  <w:num w:numId="3" w16cid:durableId="515392061">
    <w:abstractNumId w:val="38"/>
  </w:num>
  <w:num w:numId="4" w16cid:durableId="585656328">
    <w:abstractNumId w:val="39"/>
  </w:num>
  <w:num w:numId="5" w16cid:durableId="822893603">
    <w:abstractNumId w:val="40"/>
  </w:num>
  <w:num w:numId="6" w16cid:durableId="306403136">
    <w:abstractNumId w:val="23"/>
  </w:num>
  <w:num w:numId="7" w16cid:durableId="925454956">
    <w:abstractNumId w:val="0"/>
  </w:num>
  <w:num w:numId="8" w16cid:durableId="91322322">
    <w:abstractNumId w:val="36"/>
  </w:num>
  <w:num w:numId="9" w16cid:durableId="1991907352">
    <w:abstractNumId w:val="26"/>
  </w:num>
  <w:num w:numId="10" w16cid:durableId="1251737660">
    <w:abstractNumId w:val="37"/>
  </w:num>
  <w:num w:numId="11" w16cid:durableId="16757649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3688188">
    <w:abstractNumId w:val="16"/>
  </w:num>
  <w:num w:numId="13" w16cid:durableId="2056731364">
    <w:abstractNumId w:val="20"/>
  </w:num>
  <w:num w:numId="14" w16cid:durableId="729041011">
    <w:abstractNumId w:val="15"/>
  </w:num>
  <w:num w:numId="15" w16cid:durableId="615868084">
    <w:abstractNumId w:val="12"/>
  </w:num>
  <w:num w:numId="16" w16cid:durableId="2132243920">
    <w:abstractNumId w:val="5"/>
  </w:num>
  <w:num w:numId="17" w16cid:durableId="905455319">
    <w:abstractNumId w:val="25"/>
  </w:num>
  <w:num w:numId="18" w16cid:durableId="262765621">
    <w:abstractNumId w:val="19"/>
  </w:num>
  <w:num w:numId="19" w16cid:durableId="1586457357">
    <w:abstractNumId w:val="31"/>
  </w:num>
  <w:num w:numId="20" w16cid:durableId="1163623142">
    <w:abstractNumId w:val="7"/>
  </w:num>
  <w:num w:numId="21" w16cid:durableId="1050109942">
    <w:abstractNumId w:val="1"/>
  </w:num>
  <w:num w:numId="22" w16cid:durableId="433521653">
    <w:abstractNumId w:val="18"/>
  </w:num>
  <w:num w:numId="23" w16cid:durableId="1919316420">
    <w:abstractNumId w:val="41"/>
  </w:num>
  <w:num w:numId="24" w16cid:durableId="985203138">
    <w:abstractNumId w:val="6"/>
  </w:num>
  <w:num w:numId="25" w16cid:durableId="19623133">
    <w:abstractNumId w:val="34"/>
  </w:num>
  <w:num w:numId="26" w16cid:durableId="566916923">
    <w:abstractNumId w:val="35"/>
  </w:num>
  <w:num w:numId="27" w16cid:durableId="2046633551">
    <w:abstractNumId w:val="29"/>
  </w:num>
  <w:num w:numId="28" w16cid:durableId="284120812">
    <w:abstractNumId w:val="4"/>
  </w:num>
  <w:num w:numId="29" w16cid:durableId="2066444498">
    <w:abstractNumId w:val="14"/>
  </w:num>
  <w:num w:numId="30" w16cid:durableId="834763859">
    <w:abstractNumId w:val="21"/>
  </w:num>
  <w:num w:numId="31" w16cid:durableId="1526866944">
    <w:abstractNumId w:val="17"/>
  </w:num>
  <w:num w:numId="32" w16cid:durableId="1256016748">
    <w:abstractNumId w:val="18"/>
  </w:num>
  <w:num w:numId="33" w16cid:durableId="1197936352">
    <w:abstractNumId w:val="10"/>
  </w:num>
  <w:num w:numId="34" w16cid:durableId="1505782901">
    <w:abstractNumId w:val="2"/>
  </w:num>
  <w:num w:numId="35" w16cid:durableId="1715500898">
    <w:abstractNumId w:val="13"/>
  </w:num>
  <w:num w:numId="36" w16cid:durableId="141701595">
    <w:abstractNumId w:val="8"/>
  </w:num>
  <w:num w:numId="37" w16cid:durableId="465705822">
    <w:abstractNumId w:val="9"/>
  </w:num>
  <w:num w:numId="38" w16cid:durableId="226767260">
    <w:abstractNumId w:val="28"/>
  </w:num>
  <w:num w:numId="39" w16cid:durableId="1742411329">
    <w:abstractNumId w:val="27"/>
  </w:num>
  <w:num w:numId="40" w16cid:durableId="1883132547">
    <w:abstractNumId w:val="11"/>
  </w:num>
  <w:num w:numId="41" w16cid:durableId="1248467860">
    <w:abstractNumId w:val="22"/>
  </w:num>
  <w:num w:numId="42" w16cid:durableId="26219075">
    <w:abstractNumId w:val="24"/>
  </w:num>
  <w:num w:numId="43" w16cid:durableId="928611945">
    <w:abstractNumId w:val="32"/>
  </w:num>
  <w:num w:numId="44" w16cid:durableId="198307996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9C"/>
    <w:rsid w:val="00000DF5"/>
    <w:rsid w:val="0000120B"/>
    <w:rsid w:val="00003A4A"/>
    <w:rsid w:val="0000542B"/>
    <w:rsid w:val="0000564B"/>
    <w:rsid w:val="00005DF7"/>
    <w:rsid w:val="000113E0"/>
    <w:rsid w:val="000118DA"/>
    <w:rsid w:val="00012455"/>
    <w:rsid w:val="00012B2A"/>
    <w:rsid w:val="000138A4"/>
    <w:rsid w:val="00015716"/>
    <w:rsid w:val="000158B4"/>
    <w:rsid w:val="00015BA0"/>
    <w:rsid w:val="000168E7"/>
    <w:rsid w:val="00016CD4"/>
    <w:rsid w:val="00017847"/>
    <w:rsid w:val="00017E24"/>
    <w:rsid w:val="00020B35"/>
    <w:rsid w:val="00021BAA"/>
    <w:rsid w:val="00025ED7"/>
    <w:rsid w:val="00026A84"/>
    <w:rsid w:val="00026BDD"/>
    <w:rsid w:val="000319AB"/>
    <w:rsid w:val="0003207D"/>
    <w:rsid w:val="000320D0"/>
    <w:rsid w:val="00036E19"/>
    <w:rsid w:val="0004019A"/>
    <w:rsid w:val="00040619"/>
    <w:rsid w:val="00041A61"/>
    <w:rsid w:val="0004223E"/>
    <w:rsid w:val="000427B7"/>
    <w:rsid w:val="00042C47"/>
    <w:rsid w:val="00043BED"/>
    <w:rsid w:val="00044953"/>
    <w:rsid w:val="00045026"/>
    <w:rsid w:val="00045C46"/>
    <w:rsid w:val="000463C6"/>
    <w:rsid w:val="00046ED6"/>
    <w:rsid w:val="000516F3"/>
    <w:rsid w:val="00051A73"/>
    <w:rsid w:val="0005222F"/>
    <w:rsid w:val="0005300B"/>
    <w:rsid w:val="00053D76"/>
    <w:rsid w:val="0005566B"/>
    <w:rsid w:val="000568EE"/>
    <w:rsid w:val="0005690F"/>
    <w:rsid w:val="00056D8E"/>
    <w:rsid w:val="00057AA1"/>
    <w:rsid w:val="00062F32"/>
    <w:rsid w:val="0006351C"/>
    <w:rsid w:val="00063F0B"/>
    <w:rsid w:val="00065901"/>
    <w:rsid w:val="00065E0D"/>
    <w:rsid w:val="00067FAD"/>
    <w:rsid w:val="000723EB"/>
    <w:rsid w:val="00072566"/>
    <w:rsid w:val="000736D8"/>
    <w:rsid w:val="00075A40"/>
    <w:rsid w:val="000765E9"/>
    <w:rsid w:val="000771B7"/>
    <w:rsid w:val="00077C94"/>
    <w:rsid w:val="00084279"/>
    <w:rsid w:val="00086E5A"/>
    <w:rsid w:val="00087389"/>
    <w:rsid w:val="00092CF3"/>
    <w:rsid w:val="0009408A"/>
    <w:rsid w:val="0009457C"/>
    <w:rsid w:val="00096AAF"/>
    <w:rsid w:val="00096D33"/>
    <w:rsid w:val="00096F1D"/>
    <w:rsid w:val="0009786B"/>
    <w:rsid w:val="000A0684"/>
    <w:rsid w:val="000A1E47"/>
    <w:rsid w:val="000A2E45"/>
    <w:rsid w:val="000A40CF"/>
    <w:rsid w:val="000A4D55"/>
    <w:rsid w:val="000A5AFE"/>
    <w:rsid w:val="000A6156"/>
    <w:rsid w:val="000B0173"/>
    <w:rsid w:val="000B02B4"/>
    <w:rsid w:val="000B086D"/>
    <w:rsid w:val="000B1345"/>
    <w:rsid w:val="000B1348"/>
    <w:rsid w:val="000B1675"/>
    <w:rsid w:val="000B1791"/>
    <w:rsid w:val="000B2B98"/>
    <w:rsid w:val="000B2C85"/>
    <w:rsid w:val="000B6227"/>
    <w:rsid w:val="000C0259"/>
    <w:rsid w:val="000C22B9"/>
    <w:rsid w:val="000C23E9"/>
    <w:rsid w:val="000C330F"/>
    <w:rsid w:val="000C3EF9"/>
    <w:rsid w:val="000C4EE1"/>
    <w:rsid w:val="000C500F"/>
    <w:rsid w:val="000C66CA"/>
    <w:rsid w:val="000C6EFA"/>
    <w:rsid w:val="000D03FC"/>
    <w:rsid w:val="000D3542"/>
    <w:rsid w:val="000D6765"/>
    <w:rsid w:val="000E32D3"/>
    <w:rsid w:val="000E330C"/>
    <w:rsid w:val="000E3BBE"/>
    <w:rsid w:val="000E51BB"/>
    <w:rsid w:val="000E7135"/>
    <w:rsid w:val="000E73AD"/>
    <w:rsid w:val="000F005E"/>
    <w:rsid w:val="000F05BE"/>
    <w:rsid w:val="000F1FEE"/>
    <w:rsid w:val="000F539A"/>
    <w:rsid w:val="000F556A"/>
    <w:rsid w:val="000F63FF"/>
    <w:rsid w:val="000F6924"/>
    <w:rsid w:val="000F69C6"/>
    <w:rsid w:val="001004BF"/>
    <w:rsid w:val="00101402"/>
    <w:rsid w:val="001041B1"/>
    <w:rsid w:val="00104A43"/>
    <w:rsid w:val="00106ECB"/>
    <w:rsid w:val="0011166D"/>
    <w:rsid w:val="00111DAC"/>
    <w:rsid w:val="00112965"/>
    <w:rsid w:val="0011513F"/>
    <w:rsid w:val="00115305"/>
    <w:rsid w:val="00116846"/>
    <w:rsid w:val="001170F8"/>
    <w:rsid w:val="00122B61"/>
    <w:rsid w:val="00123DDB"/>
    <w:rsid w:val="00123F88"/>
    <w:rsid w:val="00124741"/>
    <w:rsid w:val="001248EC"/>
    <w:rsid w:val="00127F5C"/>
    <w:rsid w:val="00130185"/>
    <w:rsid w:val="00131AB0"/>
    <w:rsid w:val="00134BF9"/>
    <w:rsid w:val="001358EE"/>
    <w:rsid w:val="00142B6F"/>
    <w:rsid w:val="00145C78"/>
    <w:rsid w:val="00150AEB"/>
    <w:rsid w:val="00150B8A"/>
    <w:rsid w:val="00151BB9"/>
    <w:rsid w:val="00152B97"/>
    <w:rsid w:val="00152CAB"/>
    <w:rsid w:val="00152DA3"/>
    <w:rsid w:val="001550C0"/>
    <w:rsid w:val="0015579E"/>
    <w:rsid w:val="00156242"/>
    <w:rsid w:val="001618C1"/>
    <w:rsid w:val="00161B15"/>
    <w:rsid w:val="00162526"/>
    <w:rsid w:val="00162607"/>
    <w:rsid w:val="00164277"/>
    <w:rsid w:val="0016489A"/>
    <w:rsid w:val="00165E7A"/>
    <w:rsid w:val="00166693"/>
    <w:rsid w:val="00174A4B"/>
    <w:rsid w:val="00176068"/>
    <w:rsid w:val="00177574"/>
    <w:rsid w:val="00177FC6"/>
    <w:rsid w:val="00180076"/>
    <w:rsid w:val="00183BEB"/>
    <w:rsid w:val="00183DE6"/>
    <w:rsid w:val="00184108"/>
    <w:rsid w:val="001841CD"/>
    <w:rsid w:val="001841CF"/>
    <w:rsid w:val="001908F8"/>
    <w:rsid w:val="00194860"/>
    <w:rsid w:val="001957A3"/>
    <w:rsid w:val="00195E31"/>
    <w:rsid w:val="0019761F"/>
    <w:rsid w:val="001A2301"/>
    <w:rsid w:val="001A376A"/>
    <w:rsid w:val="001A5943"/>
    <w:rsid w:val="001B0B10"/>
    <w:rsid w:val="001B2EF8"/>
    <w:rsid w:val="001B4040"/>
    <w:rsid w:val="001B539B"/>
    <w:rsid w:val="001B68A5"/>
    <w:rsid w:val="001B743A"/>
    <w:rsid w:val="001B7D27"/>
    <w:rsid w:val="001C0482"/>
    <w:rsid w:val="001C2366"/>
    <w:rsid w:val="001C317C"/>
    <w:rsid w:val="001C4148"/>
    <w:rsid w:val="001C4AFD"/>
    <w:rsid w:val="001C4F79"/>
    <w:rsid w:val="001C5B6C"/>
    <w:rsid w:val="001C60DF"/>
    <w:rsid w:val="001C6971"/>
    <w:rsid w:val="001D0933"/>
    <w:rsid w:val="001D10DD"/>
    <w:rsid w:val="001D1ADB"/>
    <w:rsid w:val="001D20B2"/>
    <w:rsid w:val="001E0CB3"/>
    <w:rsid w:val="001E183E"/>
    <w:rsid w:val="001E1D3B"/>
    <w:rsid w:val="001E2D17"/>
    <w:rsid w:val="001E5886"/>
    <w:rsid w:val="001E5ED5"/>
    <w:rsid w:val="001E6A7D"/>
    <w:rsid w:val="001E75C0"/>
    <w:rsid w:val="001E7832"/>
    <w:rsid w:val="001F046A"/>
    <w:rsid w:val="001F26B1"/>
    <w:rsid w:val="001F31D5"/>
    <w:rsid w:val="001F403D"/>
    <w:rsid w:val="001F4AA9"/>
    <w:rsid w:val="001F55E9"/>
    <w:rsid w:val="001F5CD1"/>
    <w:rsid w:val="001F6626"/>
    <w:rsid w:val="001F68B5"/>
    <w:rsid w:val="001F796B"/>
    <w:rsid w:val="00201853"/>
    <w:rsid w:val="002033C5"/>
    <w:rsid w:val="002035B6"/>
    <w:rsid w:val="00206BC0"/>
    <w:rsid w:val="0020781E"/>
    <w:rsid w:val="00207DD3"/>
    <w:rsid w:val="00212B0D"/>
    <w:rsid w:val="00212C91"/>
    <w:rsid w:val="0021328E"/>
    <w:rsid w:val="00215D9E"/>
    <w:rsid w:val="00216741"/>
    <w:rsid w:val="00216DA1"/>
    <w:rsid w:val="00217A9A"/>
    <w:rsid w:val="00220612"/>
    <w:rsid w:val="00220691"/>
    <w:rsid w:val="00222125"/>
    <w:rsid w:val="00222544"/>
    <w:rsid w:val="00222796"/>
    <w:rsid w:val="00222B13"/>
    <w:rsid w:val="0022641D"/>
    <w:rsid w:val="00230071"/>
    <w:rsid w:val="002305A9"/>
    <w:rsid w:val="002316C0"/>
    <w:rsid w:val="002318C9"/>
    <w:rsid w:val="00232674"/>
    <w:rsid w:val="00232712"/>
    <w:rsid w:val="002346A7"/>
    <w:rsid w:val="0023500D"/>
    <w:rsid w:val="0023594A"/>
    <w:rsid w:val="00236B14"/>
    <w:rsid w:val="00237700"/>
    <w:rsid w:val="002419C2"/>
    <w:rsid w:val="00241B84"/>
    <w:rsid w:val="00243829"/>
    <w:rsid w:val="00243A1A"/>
    <w:rsid w:val="00246D53"/>
    <w:rsid w:val="00247167"/>
    <w:rsid w:val="002477C6"/>
    <w:rsid w:val="00247EB8"/>
    <w:rsid w:val="00253CB5"/>
    <w:rsid w:val="00253E83"/>
    <w:rsid w:val="00254DA4"/>
    <w:rsid w:val="002556E3"/>
    <w:rsid w:val="00262620"/>
    <w:rsid w:val="002626A1"/>
    <w:rsid w:val="0026346D"/>
    <w:rsid w:val="002634A9"/>
    <w:rsid w:val="00263939"/>
    <w:rsid w:val="00264938"/>
    <w:rsid w:val="00266109"/>
    <w:rsid w:val="00267061"/>
    <w:rsid w:val="00270745"/>
    <w:rsid w:val="00273A16"/>
    <w:rsid w:val="002743A9"/>
    <w:rsid w:val="0027491A"/>
    <w:rsid w:val="00275F59"/>
    <w:rsid w:val="00276206"/>
    <w:rsid w:val="002772FF"/>
    <w:rsid w:val="00283663"/>
    <w:rsid w:val="00283CF0"/>
    <w:rsid w:val="00286F7F"/>
    <w:rsid w:val="00290813"/>
    <w:rsid w:val="00292197"/>
    <w:rsid w:val="0029328A"/>
    <w:rsid w:val="00293F44"/>
    <w:rsid w:val="0029410B"/>
    <w:rsid w:val="00297B84"/>
    <w:rsid w:val="002A18D1"/>
    <w:rsid w:val="002A2210"/>
    <w:rsid w:val="002A4B0A"/>
    <w:rsid w:val="002A573F"/>
    <w:rsid w:val="002A7090"/>
    <w:rsid w:val="002B12FA"/>
    <w:rsid w:val="002B3235"/>
    <w:rsid w:val="002B3388"/>
    <w:rsid w:val="002B46C6"/>
    <w:rsid w:val="002B5836"/>
    <w:rsid w:val="002B635E"/>
    <w:rsid w:val="002B6650"/>
    <w:rsid w:val="002C0A25"/>
    <w:rsid w:val="002C2D46"/>
    <w:rsid w:val="002C2E12"/>
    <w:rsid w:val="002C427D"/>
    <w:rsid w:val="002C5573"/>
    <w:rsid w:val="002C59FB"/>
    <w:rsid w:val="002C6D82"/>
    <w:rsid w:val="002C6E27"/>
    <w:rsid w:val="002D06F2"/>
    <w:rsid w:val="002D25B9"/>
    <w:rsid w:val="002D2828"/>
    <w:rsid w:val="002D47E8"/>
    <w:rsid w:val="002D62BB"/>
    <w:rsid w:val="002D6435"/>
    <w:rsid w:val="002D7467"/>
    <w:rsid w:val="002D74F8"/>
    <w:rsid w:val="002E127F"/>
    <w:rsid w:val="002E19F0"/>
    <w:rsid w:val="002E29EF"/>
    <w:rsid w:val="002E5BC3"/>
    <w:rsid w:val="002E6267"/>
    <w:rsid w:val="002E6F07"/>
    <w:rsid w:val="002E7126"/>
    <w:rsid w:val="002E79C4"/>
    <w:rsid w:val="002F0E3C"/>
    <w:rsid w:val="002F3607"/>
    <w:rsid w:val="002F5923"/>
    <w:rsid w:val="002F7265"/>
    <w:rsid w:val="002F75EE"/>
    <w:rsid w:val="002F783A"/>
    <w:rsid w:val="0030000B"/>
    <w:rsid w:val="0030002D"/>
    <w:rsid w:val="003010B0"/>
    <w:rsid w:val="003035B5"/>
    <w:rsid w:val="00303C22"/>
    <w:rsid w:val="00305ED7"/>
    <w:rsid w:val="00306886"/>
    <w:rsid w:val="00306B5A"/>
    <w:rsid w:val="00306DDC"/>
    <w:rsid w:val="003104B4"/>
    <w:rsid w:val="00310943"/>
    <w:rsid w:val="00310D86"/>
    <w:rsid w:val="003124CA"/>
    <w:rsid w:val="00313135"/>
    <w:rsid w:val="00314F45"/>
    <w:rsid w:val="003154BF"/>
    <w:rsid w:val="00316F2D"/>
    <w:rsid w:val="00316FE1"/>
    <w:rsid w:val="0031738F"/>
    <w:rsid w:val="003178C3"/>
    <w:rsid w:val="003178D1"/>
    <w:rsid w:val="00317A06"/>
    <w:rsid w:val="003215A8"/>
    <w:rsid w:val="00321FA0"/>
    <w:rsid w:val="003236D6"/>
    <w:rsid w:val="0032393A"/>
    <w:rsid w:val="0032420E"/>
    <w:rsid w:val="00324609"/>
    <w:rsid w:val="00325B3D"/>
    <w:rsid w:val="00326177"/>
    <w:rsid w:val="0033014C"/>
    <w:rsid w:val="00331593"/>
    <w:rsid w:val="0033165B"/>
    <w:rsid w:val="003318EC"/>
    <w:rsid w:val="00332043"/>
    <w:rsid w:val="00333D0E"/>
    <w:rsid w:val="00337636"/>
    <w:rsid w:val="00337EFF"/>
    <w:rsid w:val="0034015F"/>
    <w:rsid w:val="0034086E"/>
    <w:rsid w:val="00340A33"/>
    <w:rsid w:val="00344436"/>
    <w:rsid w:val="00344C67"/>
    <w:rsid w:val="00347FE9"/>
    <w:rsid w:val="0035072D"/>
    <w:rsid w:val="00351469"/>
    <w:rsid w:val="00351599"/>
    <w:rsid w:val="00352356"/>
    <w:rsid w:val="003536EA"/>
    <w:rsid w:val="003552EB"/>
    <w:rsid w:val="00356438"/>
    <w:rsid w:val="0035677B"/>
    <w:rsid w:val="00356BEE"/>
    <w:rsid w:val="0036058E"/>
    <w:rsid w:val="00360875"/>
    <w:rsid w:val="003608AD"/>
    <w:rsid w:val="00361A8E"/>
    <w:rsid w:val="00361D1F"/>
    <w:rsid w:val="003620FF"/>
    <w:rsid w:val="00364994"/>
    <w:rsid w:val="00364AFB"/>
    <w:rsid w:val="0036675F"/>
    <w:rsid w:val="00370155"/>
    <w:rsid w:val="0037027F"/>
    <w:rsid w:val="00371FAB"/>
    <w:rsid w:val="00372599"/>
    <w:rsid w:val="00373654"/>
    <w:rsid w:val="0037400C"/>
    <w:rsid w:val="00374BB0"/>
    <w:rsid w:val="0038082B"/>
    <w:rsid w:val="003812E7"/>
    <w:rsid w:val="00382A4F"/>
    <w:rsid w:val="00383EBB"/>
    <w:rsid w:val="003845F3"/>
    <w:rsid w:val="003853FA"/>
    <w:rsid w:val="00387A9C"/>
    <w:rsid w:val="00390E1B"/>
    <w:rsid w:val="003919FB"/>
    <w:rsid w:val="0039223E"/>
    <w:rsid w:val="00392C3B"/>
    <w:rsid w:val="00392CB9"/>
    <w:rsid w:val="0039349B"/>
    <w:rsid w:val="00393AA7"/>
    <w:rsid w:val="00394D15"/>
    <w:rsid w:val="00395D28"/>
    <w:rsid w:val="00396235"/>
    <w:rsid w:val="00396452"/>
    <w:rsid w:val="003A035D"/>
    <w:rsid w:val="003A3E07"/>
    <w:rsid w:val="003A3FFF"/>
    <w:rsid w:val="003A51A4"/>
    <w:rsid w:val="003A656D"/>
    <w:rsid w:val="003A6782"/>
    <w:rsid w:val="003A6A3B"/>
    <w:rsid w:val="003A6DFD"/>
    <w:rsid w:val="003B266B"/>
    <w:rsid w:val="003B5363"/>
    <w:rsid w:val="003B7862"/>
    <w:rsid w:val="003C359B"/>
    <w:rsid w:val="003C3765"/>
    <w:rsid w:val="003C4B90"/>
    <w:rsid w:val="003C59E9"/>
    <w:rsid w:val="003C5C1E"/>
    <w:rsid w:val="003C5C36"/>
    <w:rsid w:val="003C5E2D"/>
    <w:rsid w:val="003C64CA"/>
    <w:rsid w:val="003C6EC2"/>
    <w:rsid w:val="003C7858"/>
    <w:rsid w:val="003C7D17"/>
    <w:rsid w:val="003C7F6F"/>
    <w:rsid w:val="003D150D"/>
    <w:rsid w:val="003D2C9B"/>
    <w:rsid w:val="003D2D4F"/>
    <w:rsid w:val="003D6249"/>
    <w:rsid w:val="003D6AE7"/>
    <w:rsid w:val="003E3473"/>
    <w:rsid w:val="003E437B"/>
    <w:rsid w:val="003E4A84"/>
    <w:rsid w:val="003E5AA2"/>
    <w:rsid w:val="003E703F"/>
    <w:rsid w:val="003E72BF"/>
    <w:rsid w:val="003E730A"/>
    <w:rsid w:val="003E7D94"/>
    <w:rsid w:val="003F0495"/>
    <w:rsid w:val="003F0592"/>
    <w:rsid w:val="003F0E9C"/>
    <w:rsid w:val="003F139B"/>
    <w:rsid w:val="003F18AF"/>
    <w:rsid w:val="003F1DE9"/>
    <w:rsid w:val="003F395F"/>
    <w:rsid w:val="003F3BD3"/>
    <w:rsid w:val="003F43DB"/>
    <w:rsid w:val="003F4C7F"/>
    <w:rsid w:val="003F538D"/>
    <w:rsid w:val="003F53BD"/>
    <w:rsid w:val="003F71CA"/>
    <w:rsid w:val="00401943"/>
    <w:rsid w:val="0040242D"/>
    <w:rsid w:val="00403C40"/>
    <w:rsid w:val="004059F6"/>
    <w:rsid w:val="004064DB"/>
    <w:rsid w:val="00411AFC"/>
    <w:rsid w:val="00412D7C"/>
    <w:rsid w:val="004135A0"/>
    <w:rsid w:val="00413C7E"/>
    <w:rsid w:val="00415C36"/>
    <w:rsid w:val="00416427"/>
    <w:rsid w:val="0041703F"/>
    <w:rsid w:val="004170FE"/>
    <w:rsid w:val="004172DD"/>
    <w:rsid w:val="004215A2"/>
    <w:rsid w:val="00421C1A"/>
    <w:rsid w:val="004229BF"/>
    <w:rsid w:val="00422B70"/>
    <w:rsid w:val="00423AF6"/>
    <w:rsid w:val="0042471C"/>
    <w:rsid w:val="00424A81"/>
    <w:rsid w:val="00424B26"/>
    <w:rsid w:val="0042528D"/>
    <w:rsid w:val="00425386"/>
    <w:rsid w:val="00425E6D"/>
    <w:rsid w:val="004266A0"/>
    <w:rsid w:val="00427324"/>
    <w:rsid w:val="004273AD"/>
    <w:rsid w:val="0043170D"/>
    <w:rsid w:val="00432C69"/>
    <w:rsid w:val="00433597"/>
    <w:rsid w:val="0043452D"/>
    <w:rsid w:val="00436955"/>
    <w:rsid w:val="004374D8"/>
    <w:rsid w:val="004376C2"/>
    <w:rsid w:val="004402FC"/>
    <w:rsid w:val="00440C35"/>
    <w:rsid w:val="00440EA4"/>
    <w:rsid w:val="00441375"/>
    <w:rsid w:val="00442243"/>
    <w:rsid w:val="00443171"/>
    <w:rsid w:val="004446BB"/>
    <w:rsid w:val="00444E06"/>
    <w:rsid w:val="00447495"/>
    <w:rsid w:val="00450971"/>
    <w:rsid w:val="00450FC6"/>
    <w:rsid w:val="0045251B"/>
    <w:rsid w:val="00454D6C"/>
    <w:rsid w:val="004572F7"/>
    <w:rsid w:val="00463B3F"/>
    <w:rsid w:val="00470A89"/>
    <w:rsid w:val="004713CD"/>
    <w:rsid w:val="0047194C"/>
    <w:rsid w:val="00471F27"/>
    <w:rsid w:val="00475CB2"/>
    <w:rsid w:val="004801ED"/>
    <w:rsid w:val="004804A6"/>
    <w:rsid w:val="00483489"/>
    <w:rsid w:val="00484067"/>
    <w:rsid w:val="0048446B"/>
    <w:rsid w:val="0048593C"/>
    <w:rsid w:val="0048624B"/>
    <w:rsid w:val="004879A4"/>
    <w:rsid w:val="004879BD"/>
    <w:rsid w:val="004908A8"/>
    <w:rsid w:val="00490933"/>
    <w:rsid w:val="00490CB8"/>
    <w:rsid w:val="004951B8"/>
    <w:rsid w:val="00495A70"/>
    <w:rsid w:val="004A334D"/>
    <w:rsid w:val="004A35E0"/>
    <w:rsid w:val="004A4507"/>
    <w:rsid w:val="004A71C2"/>
    <w:rsid w:val="004B0A59"/>
    <w:rsid w:val="004B0E16"/>
    <w:rsid w:val="004B1625"/>
    <w:rsid w:val="004B34AF"/>
    <w:rsid w:val="004B4E43"/>
    <w:rsid w:val="004B4F85"/>
    <w:rsid w:val="004B6258"/>
    <w:rsid w:val="004B671C"/>
    <w:rsid w:val="004B685F"/>
    <w:rsid w:val="004B7D4E"/>
    <w:rsid w:val="004C1FB9"/>
    <w:rsid w:val="004C71F4"/>
    <w:rsid w:val="004D076B"/>
    <w:rsid w:val="004D0EC1"/>
    <w:rsid w:val="004D10B0"/>
    <w:rsid w:val="004D1561"/>
    <w:rsid w:val="004D16BA"/>
    <w:rsid w:val="004D2F57"/>
    <w:rsid w:val="004D3D30"/>
    <w:rsid w:val="004D4C58"/>
    <w:rsid w:val="004D5869"/>
    <w:rsid w:val="004D5C2D"/>
    <w:rsid w:val="004E0B5F"/>
    <w:rsid w:val="004E3BBC"/>
    <w:rsid w:val="004E536A"/>
    <w:rsid w:val="004E587A"/>
    <w:rsid w:val="004E6E95"/>
    <w:rsid w:val="004E7202"/>
    <w:rsid w:val="004E7741"/>
    <w:rsid w:val="004F06BB"/>
    <w:rsid w:val="004F2CF1"/>
    <w:rsid w:val="004F34C7"/>
    <w:rsid w:val="004F3578"/>
    <w:rsid w:val="004F418A"/>
    <w:rsid w:val="004F439A"/>
    <w:rsid w:val="004F5B0E"/>
    <w:rsid w:val="004F776B"/>
    <w:rsid w:val="004F7A42"/>
    <w:rsid w:val="00500044"/>
    <w:rsid w:val="005013C9"/>
    <w:rsid w:val="00501E57"/>
    <w:rsid w:val="00502725"/>
    <w:rsid w:val="00502BD6"/>
    <w:rsid w:val="005037CC"/>
    <w:rsid w:val="00504280"/>
    <w:rsid w:val="005047DE"/>
    <w:rsid w:val="00504CCB"/>
    <w:rsid w:val="00505050"/>
    <w:rsid w:val="005053CE"/>
    <w:rsid w:val="00505771"/>
    <w:rsid w:val="00505D9D"/>
    <w:rsid w:val="0050609E"/>
    <w:rsid w:val="00506C12"/>
    <w:rsid w:val="0050751C"/>
    <w:rsid w:val="00507C5C"/>
    <w:rsid w:val="00512EEF"/>
    <w:rsid w:val="005135CE"/>
    <w:rsid w:val="00513C1A"/>
    <w:rsid w:val="00514B45"/>
    <w:rsid w:val="00515E0B"/>
    <w:rsid w:val="005171F0"/>
    <w:rsid w:val="0052008A"/>
    <w:rsid w:val="0052121E"/>
    <w:rsid w:val="005215B8"/>
    <w:rsid w:val="0052256F"/>
    <w:rsid w:val="005229C3"/>
    <w:rsid w:val="005247B2"/>
    <w:rsid w:val="00525D57"/>
    <w:rsid w:val="0052677C"/>
    <w:rsid w:val="00530A38"/>
    <w:rsid w:val="00531D7B"/>
    <w:rsid w:val="0053222D"/>
    <w:rsid w:val="00532E9D"/>
    <w:rsid w:val="00535B57"/>
    <w:rsid w:val="00536798"/>
    <w:rsid w:val="00537122"/>
    <w:rsid w:val="00541A5F"/>
    <w:rsid w:val="00542340"/>
    <w:rsid w:val="00546AEA"/>
    <w:rsid w:val="00550118"/>
    <w:rsid w:val="0055083E"/>
    <w:rsid w:val="00551454"/>
    <w:rsid w:val="00554522"/>
    <w:rsid w:val="00554F32"/>
    <w:rsid w:val="00555E44"/>
    <w:rsid w:val="00557101"/>
    <w:rsid w:val="005629F0"/>
    <w:rsid w:val="00562FC0"/>
    <w:rsid w:val="00565B09"/>
    <w:rsid w:val="00565D18"/>
    <w:rsid w:val="00566AC8"/>
    <w:rsid w:val="00566B3F"/>
    <w:rsid w:val="00567689"/>
    <w:rsid w:val="00571BB8"/>
    <w:rsid w:val="00572B3A"/>
    <w:rsid w:val="005748C9"/>
    <w:rsid w:val="00576BB4"/>
    <w:rsid w:val="005770BD"/>
    <w:rsid w:val="00577831"/>
    <w:rsid w:val="00580456"/>
    <w:rsid w:val="00581CE5"/>
    <w:rsid w:val="00582E63"/>
    <w:rsid w:val="005834EE"/>
    <w:rsid w:val="00583BC0"/>
    <w:rsid w:val="00586CF1"/>
    <w:rsid w:val="00587418"/>
    <w:rsid w:val="00590598"/>
    <w:rsid w:val="00590EAD"/>
    <w:rsid w:val="00592C3E"/>
    <w:rsid w:val="00592E65"/>
    <w:rsid w:val="00593C10"/>
    <w:rsid w:val="00593CA1"/>
    <w:rsid w:val="00594A33"/>
    <w:rsid w:val="00595C4A"/>
    <w:rsid w:val="00596985"/>
    <w:rsid w:val="005A05D2"/>
    <w:rsid w:val="005A1B6D"/>
    <w:rsid w:val="005A2451"/>
    <w:rsid w:val="005B1789"/>
    <w:rsid w:val="005B33FB"/>
    <w:rsid w:val="005B4F4F"/>
    <w:rsid w:val="005B61B2"/>
    <w:rsid w:val="005B6302"/>
    <w:rsid w:val="005B63F1"/>
    <w:rsid w:val="005B6952"/>
    <w:rsid w:val="005C0ED0"/>
    <w:rsid w:val="005C2051"/>
    <w:rsid w:val="005C2B24"/>
    <w:rsid w:val="005C2EE3"/>
    <w:rsid w:val="005C4D81"/>
    <w:rsid w:val="005C668C"/>
    <w:rsid w:val="005C7AC7"/>
    <w:rsid w:val="005D0323"/>
    <w:rsid w:val="005D04C4"/>
    <w:rsid w:val="005D5E30"/>
    <w:rsid w:val="005E0A2F"/>
    <w:rsid w:val="005E13B2"/>
    <w:rsid w:val="005E1DB3"/>
    <w:rsid w:val="005E2889"/>
    <w:rsid w:val="005E3311"/>
    <w:rsid w:val="005E4171"/>
    <w:rsid w:val="005E44B8"/>
    <w:rsid w:val="005E4C7D"/>
    <w:rsid w:val="005E54C4"/>
    <w:rsid w:val="005E77DC"/>
    <w:rsid w:val="005E7FFC"/>
    <w:rsid w:val="005F1B16"/>
    <w:rsid w:val="005F385F"/>
    <w:rsid w:val="005F43C3"/>
    <w:rsid w:val="005F4779"/>
    <w:rsid w:val="005F557A"/>
    <w:rsid w:val="005F6357"/>
    <w:rsid w:val="005F78A2"/>
    <w:rsid w:val="005F7F3B"/>
    <w:rsid w:val="006010AB"/>
    <w:rsid w:val="00601EB1"/>
    <w:rsid w:val="006028A1"/>
    <w:rsid w:val="00602E48"/>
    <w:rsid w:val="006033A5"/>
    <w:rsid w:val="00603BBE"/>
    <w:rsid w:val="0060486B"/>
    <w:rsid w:val="00605C9D"/>
    <w:rsid w:val="00605CEF"/>
    <w:rsid w:val="00607565"/>
    <w:rsid w:val="00607913"/>
    <w:rsid w:val="00607A7F"/>
    <w:rsid w:val="0061022D"/>
    <w:rsid w:val="006129D5"/>
    <w:rsid w:val="00613473"/>
    <w:rsid w:val="00613D40"/>
    <w:rsid w:val="00614B5E"/>
    <w:rsid w:val="006151B3"/>
    <w:rsid w:val="00615825"/>
    <w:rsid w:val="00615EA7"/>
    <w:rsid w:val="00616C7A"/>
    <w:rsid w:val="00616CFC"/>
    <w:rsid w:val="00617076"/>
    <w:rsid w:val="006178AB"/>
    <w:rsid w:val="0062035F"/>
    <w:rsid w:val="00621650"/>
    <w:rsid w:val="00621822"/>
    <w:rsid w:val="00621B18"/>
    <w:rsid w:val="006235C6"/>
    <w:rsid w:val="00623865"/>
    <w:rsid w:val="00627AED"/>
    <w:rsid w:val="00631571"/>
    <w:rsid w:val="00631887"/>
    <w:rsid w:val="0063243B"/>
    <w:rsid w:val="00633FE6"/>
    <w:rsid w:val="006362EE"/>
    <w:rsid w:val="006365AE"/>
    <w:rsid w:val="00637BC6"/>
    <w:rsid w:val="006414CE"/>
    <w:rsid w:val="006417CC"/>
    <w:rsid w:val="0064195A"/>
    <w:rsid w:val="0064199B"/>
    <w:rsid w:val="006419A8"/>
    <w:rsid w:val="006426CF"/>
    <w:rsid w:val="00642BF9"/>
    <w:rsid w:val="006434A8"/>
    <w:rsid w:val="0064395B"/>
    <w:rsid w:val="00645A0C"/>
    <w:rsid w:val="0064608C"/>
    <w:rsid w:val="00646595"/>
    <w:rsid w:val="00646DE9"/>
    <w:rsid w:val="0064751F"/>
    <w:rsid w:val="00647622"/>
    <w:rsid w:val="00652590"/>
    <w:rsid w:val="00652C0A"/>
    <w:rsid w:val="00653F2B"/>
    <w:rsid w:val="00654262"/>
    <w:rsid w:val="0065537C"/>
    <w:rsid w:val="006557D7"/>
    <w:rsid w:val="0065585E"/>
    <w:rsid w:val="006558E3"/>
    <w:rsid w:val="00655A78"/>
    <w:rsid w:val="00655A8C"/>
    <w:rsid w:val="00655C9E"/>
    <w:rsid w:val="006560C7"/>
    <w:rsid w:val="00656B3D"/>
    <w:rsid w:val="00656F3F"/>
    <w:rsid w:val="00661F9A"/>
    <w:rsid w:val="006621F8"/>
    <w:rsid w:val="00665CE0"/>
    <w:rsid w:val="0066685D"/>
    <w:rsid w:val="00667AFA"/>
    <w:rsid w:val="006729F1"/>
    <w:rsid w:val="006738B7"/>
    <w:rsid w:val="006738DC"/>
    <w:rsid w:val="00673D10"/>
    <w:rsid w:val="00674A76"/>
    <w:rsid w:val="00675C33"/>
    <w:rsid w:val="00682F0F"/>
    <w:rsid w:val="00683DB4"/>
    <w:rsid w:val="00684362"/>
    <w:rsid w:val="00685C04"/>
    <w:rsid w:val="00685EC8"/>
    <w:rsid w:val="00690E44"/>
    <w:rsid w:val="006936BD"/>
    <w:rsid w:val="00694251"/>
    <w:rsid w:val="006948EC"/>
    <w:rsid w:val="00694C14"/>
    <w:rsid w:val="00696074"/>
    <w:rsid w:val="006A283D"/>
    <w:rsid w:val="006A3D56"/>
    <w:rsid w:val="006A441C"/>
    <w:rsid w:val="006A5FDD"/>
    <w:rsid w:val="006A6100"/>
    <w:rsid w:val="006A6B5B"/>
    <w:rsid w:val="006A6C15"/>
    <w:rsid w:val="006B0E93"/>
    <w:rsid w:val="006B3A49"/>
    <w:rsid w:val="006B3BF2"/>
    <w:rsid w:val="006B4871"/>
    <w:rsid w:val="006B4FAE"/>
    <w:rsid w:val="006B7030"/>
    <w:rsid w:val="006B7A73"/>
    <w:rsid w:val="006C3D8E"/>
    <w:rsid w:val="006C476E"/>
    <w:rsid w:val="006C4ACF"/>
    <w:rsid w:val="006C66B8"/>
    <w:rsid w:val="006C6B48"/>
    <w:rsid w:val="006C6CB8"/>
    <w:rsid w:val="006C6FB4"/>
    <w:rsid w:val="006D0392"/>
    <w:rsid w:val="006D0718"/>
    <w:rsid w:val="006D0ADE"/>
    <w:rsid w:val="006D23A5"/>
    <w:rsid w:val="006D2C8B"/>
    <w:rsid w:val="006D2D20"/>
    <w:rsid w:val="006D643F"/>
    <w:rsid w:val="006D79F3"/>
    <w:rsid w:val="006E2894"/>
    <w:rsid w:val="006E2A0B"/>
    <w:rsid w:val="006E4589"/>
    <w:rsid w:val="006E6E09"/>
    <w:rsid w:val="006F08A3"/>
    <w:rsid w:val="006F1EE4"/>
    <w:rsid w:val="006F2C61"/>
    <w:rsid w:val="006F4B2F"/>
    <w:rsid w:val="006F52EF"/>
    <w:rsid w:val="006F56EA"/>
    <w:rsid w:val="006F6F73"/>
    <w:rsid w:val="0070156C"/>
    <w:rsid w:val="0070226E"/>
    <w:rsid w:val="00702E22"/>
    <w:rsid w:val="007061F8"/>
    <w:rsid w:val="0070664A"/>
    <w:rsid w:val="007073D6"/>
    <w:rsid w:val="00712444"/>
    <w:rsid w:val="00712AC1"/>
    <w:rsid w:val="00713926"/>
    <w:rsid w:val="007224FC"/>
    <w:rsid w:val="00724E8B"/>
    <w:rsid w:val="00724FAC"/>
    <w:rsid w:val="00726D49"/>
    <w:rsid w:val="00730A6D"/>
    <w:rsid w:val="00732766"/>
    <w:rsid w:val="007327B0"/>
    <w:rsid w:val="00732C24"/>
    <w:rsid w:val="00734A26"/>
    <w:rsid w:val="00734A7F"/>
    <w:rsid w:val="00735F06"/>
    <w:rsid w:val="00736B71"/>
    <w:rsid w:val="00736F8D"/>
    <w:rsid w:val="00737BCA"/>
    <w:rsid w:val="007404A2"/>
    <w:rsid w:val="00740FD8"/>
    <w:rsid w:val="007414B2"/>
    <w:rsid w:val="0074291D"/>
    <w:rsid w:val="00744EE7"/>
    <w:rsid w:val="00744EEC"/>
    <w:rsid w:val="00745212"/>
    <w:rsid w:val="00747DE3"/>
    <w:rsid w:val="00751862"/>
    <w:rsid w:val="0075264D"/>
    <w:rsid w:val="00752ED8"/>
    <w:rsid w:val="00753073"/>
    <w:rsid w:val="00753BE9"/>
    <w:rsid w:val="00754366"/>
    <w:rsid w:val="0075516F"/>
    <w:rsid w:val="00755794"/>
    <w:rsid w:val="007609E1"/>
    <w:rsid w:val="00762752"/>
    <w:rsid w:val="00762ED0"/>
    <w:rsid w:val="007630AA"/>
    <w:rsid w:val="007641A9"/>
    <w:rsid w:val="00765C39"/>
    <w:rsid w:val="007702B6"/>
    <w:rsid w:val="0077147C"/>
    <w:rsid w:val="00772242"/>
    <w:rsid w:val="00774201"/>
    <w:rsid w:val="00774C3D"/>
    <w:rsid w:val="00777321"/>
    <w:rsid w:val="00777631"/>
    <w:rsid w:val="00782380"/>
    <w:rsid w:val="00783566"/>
    <w:rsid w:val="00783CA6"/>
    <w:rsid w:val="007842DF"/>
    <w:rsid w:val="00784D20"/>
    <w:rsid w:val="00785091"/>
    <w:rsid w:val="0078646E"/>
    <w:rsid w:val="007869FB"/>
    <w:rsid w:val="007908A5"/>
    <w:rsid w:val="00790B6E"/>
    <w:rsid w:val="007914D5"/>
    <w:rsid w:val="00791562"/>
    <w:rsid w:val="007919BD"/>
    <w:rsid w:val="00792F07"/>
    <w:rsid w:val="0079445C"/>
    <w:rsid w:val="0079566A"/>
    <w:rsid w:val="007A0888"/>
    <w:rsid w:val="007A3BE8"/>
    <w:rsid w:val="007A4AD3"/>
    <w:rsid w:val="007A6718"/>
    <w:rsid w:val="007A7079"/>
    <w:rsid w:val="007A753A"/>
    <w:rsid w:val="007B1E39"/>
    <w:rsid w:val="007B39A6"/>
    <w:rsid w:val="007C1940"/>
    <w:rsid w:val="007C306E"/>
    <w:rsid w:val="007C35FD"/>
    <w:rsid w:val="007C3DB9"/>
    <w:rsid w:val="007C46C0"/>
    <w:rsid w:val="007C6CEC"/>
    <w:rsid w:val="007D0A2C"/>
    <w:rsid w:val="007D4428"/>
    <w:rsid w:val="007D4B5F"/>
    <w:rsid w:val="007D4BA8"/>
    <w:rsid w:val="007D4DF3"/>
    <w:rsid w:val="007D6C88"/>
    <w:rsid w:val="007D727C"/>
    <w:rsid w:val="007E0E58"/>
    <w:rsid w:val="007E1A0C"/>
    <w:rsid w:val="007E2A68"/>
    <w:rsid w:val="007E5313"/>
    <w:rsid w:val="007E5D45"/>
    <w:rsid w:val="007E633B"/>
    <w:rsid w:val="007E6F64"/>
    <w:rsid w:val="007E7954"/>
    <w:rsid w:val="007E7AF4"/>
    <w:rsid w:val="007F00F9"/>
    <w:rsid w:val="007F0A6E"/>
    <w:rsid w:val="007F0B06"/>
    <w:rsid w:val="007F178D"/>
    <w:rsid w:val="007F284E"/>
    <w:rsid w:val="007F37E6"/>
    <w:rsid w:val="007F3C95"/>
    <w:rsid w:val="007F488D"/>
    <w:rsid w:val="007F4BA7"/>
    <w:rsid w:val="00800DDC"/>
    <w:rsid w:val="008014E7"/>
    <w:rsid w:val="00801982"/>
    <w:rsid w:val="008028FB"/>
    <w:rsid w:val="00803F08"/>
    <w:rsid w:val="0080553F"/>
    <w:rsid w:val="00807617"/>
    <w:rsid w:val="00810536"/>
    <w:rsid w:val="00811D8F"/>
    <w:rsid w:val="00812406"/>
    <w:rsid w:val="00812CD1"/>
    <w:rsid w:val="0081344E"/>
    <w:rsid w:val="00814D0B"/>
    <w:rsid w:val="00817AB8"/>
    <w:rsid w:val="00820A85"/>
    <w:rsid w:val="00821EC9"/>
    <w:rsid w:val="008235B8"/>
    <w:rsid w:val="00823CF9"/>
    <w:rsid w:val="00825B37"/>
    <w:rsid w:val="00825BDC"/>
    <w:rsid w:val="00826A5D"/>
    <w:rsid w:val="00827831"/>
    <w:rsid w:val="00834CCD"/>
    <w:rsid w:val="00835A25"/>
    <w:rsid w:val="0084183C"/>
    <w:rsid w:val="008419A6"/>
    <w:rsid w:val="00842CCB"/>
    <w:rsid w:val="00842E34"/>
    <w:rsid w:val="00844709"/>
    <w:rsid w:val="008448AB"/>
    <w:rsid w:val="00850324"/>
    <w:rsid w:val="00850516"/>
    <w:rsid w:val="0085191E"/>
    <w:rsid w:val="008531FC"/>
    <w:rsid w:val="008545AB"/>
    <w:rsid w:val="0085482B"/>
    <w:rsid w:val="008549F6"/>
    <w:rsid w:val="00856743"/>
    <w:rsid w:val="00860862"/>
    <w:rsid w:val="008619DB"/>
    <w:rsid w:val="008627AD"/>
    <w:rsid w:val="00863CD4"/>
    <w:rsid w:val="00864741"/>
    <w:rsid w:val="00865BAE"/>
    <w:rsid w:val="00870355"/>
    <w:rsid w:val="0087046F"/>
    <w:rsid w:val="00870DC7"/>
    <w:rsid w:val="0087266E"/>
    <w:rsid w:val="00874252"/>
    <w:rsid w:val="00874405"/>
    <w:rsid w:val="00875F5D"/>
    <w:rsid w:val="008764BB"/>
    <w:rsid w:val="00877991"/>
    <w:rsid w:val="008809E3"/>
    <w:rsid w:val="00883D1C"/>
    <w:rsid w:val="0088446B"/>
    <w:rsid w:val="008848DE"/>
    <w:rsid w:val="00885BF4"/>
    <w:rsid w:val="008909AD"/>
    <w:rsid w:val="008918E0"/>
    <w:rsid w:val="00891AE8"/>
    <w:rsid w:val="00891FEA"/>
    <w:rsid w:val="00893218"/>
    <w:rsid w:val="00894127"/>
    <w:rsid w:val="008964EC"/>
    <w:rsid w:val="00897CE4"/>
    <w:rsid w:val="008A14D0"/>
    <w:rsid w:val="008A20EB"/>
    <w:rsid w:val="008A232A"/>
    <w:rsid w:val="008A2ABE"/>
    <w:rsid w:val="008A2DF9"/>
    <w:rsid w:val="008A3583"/>
    <w:rsid w:val="008A49A9"/>
    <w:rsid w:val="008A5195"/>
    <w:rsid w:val="008A63FA"/>
    <w:rsid w:val="008B0D63"/>
    <w:rsid w:val="008B0E4A"/>
    <w:rsid w:val="008B2124"/>
    <w:rsid w:val="008B2B63"/>
    <w:rsid w:val="008B35D9"/>
    <w:rsid w:val="008B60BF"/>
    <w:rsid w:val="008B6970"/>
    <w:rsid w:val="008C0E99"/>
    <w:rsid w:val="008C5D59"/>
    <w:rsid w:val="008C67E3"/>
    <w:rsid w:val="008C709F"/>
    <w:rsid w:val="008C7CAB"/>
    <w:rsid w:val="008D0EEB"/>
    <w:rsid w:val="008D20BF"/>
    <w:rsid w:val="008D3398"/>
    <w:rsid w:val="008D4C24"/>
    <w:rsid w:val="008D5E36"/>
    <w:rsid w:val="008D736D"/>
    <w:rsid w:val="008D7891"/>
    <w:rsid w:val="008E05AB"/>
    <w:rsid w:val="008E2066"/>
    <w:rsid w:val="008E2B69"/>
    <w:rsid w:val="008E3143"/>
    <w:rsid w:val="008E3375"/>
    <w:rsid w:val="008E34D5"/>
    <w:rsid w:val="008E450A"/>
    <w:rsid w:val="008E59C1"/>
    <w:rsid w:val="008E6CBC"/>
    <w:rsid w:val="008F1731"/>
    <w:rsid w:val="008F44EB"/>
    <w:rsid w:val="008F55E6"/>
    <w:rsid w:val="008F59BF"/>
    <w:rsid w:val="008F6FCC"/>
    <w:rsid w:val="0090052D"/>
    <w:rsid w:val="009011D0"/>
    <w:rsid w:val="009039AF"/>
    <w:rsid w:val="00903AEB"/>
    <w:rsid w:val="0090434C"/>
    <w:rsid w:val="00904E1A"/>
    <w:rsid w:val="0090726E"/>
    <w:rsid w:val="00913447"/>
    <w:rsid w:val="009138B3"/>
    <w:rsid w:val="0091456D"/>
    <w:rsid w:val="00915E1C"/>
    <w:rsid w:val="00923550"/>
    <w:rsid w:val="00923737"/>
    <w:rsid w:val="00926F38"/>
    <w:rsid w:val="00930116"/>
    <w:rsid w:val="00930F11"/>
    <w:rsid w:val="009310A5"/>
    <w:rsid w:val="00933C7D"/>
    <w:rsid w:val="00934504"/>
    <w:rsid w:val="00935257"/>
    <w:rsid w:val="009357F2"/>
    <w:rsid w:val="0093690D"/>
    <w:rsid w:val="00937436"/>
    <w:rsid w:val="00937A78"/>
    <w:rsid w:val="009438AC"/>
    <w:rsid w:val="00943DB3"/>
    <w:rsid w:val="009451AB"/>
    <w:rsid w:val="00946069"/>
    <w:rsid w:val="009468C9"/>
    <w:rsid w:val="00946908"/>
    <w:rsid w:val="00946B23"/>
    <w:rsid w:val="00946DD6"/>
    <w:rsid w:val="00947071"/>
    <w:rsid w:val="00947C54"/>
    <w:rsid w:val="0095093C"/>
    <w:rsid w:val="00951C25"/>
    <w:rsid w:val="009529D9"/>
    <w:rsid w:val="00952AAB"/>
    <w:rsid w:val="00954E49"/>
    <w:rsid w:val="00956263"/>
    <w:rsid w:val="0095779D"/>
    <w:rsid w:val="00963162"/>
    <w:rsid w:val="0096395D"/>
    <w:rsid w:val="00964062"/>
    <w:rsid w:val="009641B8"/>
    <w:rsid w:val="0096451B"/>
    <w:rsid w:val="00965DAA"/>
    <w:rsid w:val="00966AFF"/>
    <w:rsid w:val="009670F2"/>
    <w:rsid w:val="009702D0"/>
    <w:rsid w:val="00970541"/>
    <w:rsid w:val="009706A5"/>
    <w:rsid w:val="009708F9"/>
    <w:rsid w:val="00970E20"/>
    <w:rsid w:val="00971D1D"/>
    <w:rsid w:val="00975A43"/>
    <w:rsid w:val="0097643D"/>
    <w:rsid w:val="00976B8B"/>
    <w:rsid w:val="00977994"/>
    <w:rsid w:val="00977EAA"/>
    <w:rsid w:val="00980533"/>
    <w:rsid w:val="009809F6"/>
    <w:rsid w:val="009819C4"/>
    <w:rsid w:val="00981B42"/>
    <w:rsid w:val="00982B08"/>
    <w:rsid w:val="00984932"/>
    <w:rsid w:val="00986661"/>
    <w:rsid w:val="00986AD8"/>
    <w:rsid w:val="009908CD"/>
    <w:rsid w:val="00990D23"/>
    <w:rsid w:val="00992A6A"/>
    <w:rsid w:val="00993956"/>
    <w:rsid w:val="00994428"/>
    <w:rsid w:val="00996AF9"/>
    <w:rsid w:val="009971D8"/>
    <w:rsid w:val="0099746F"/>
    <w:rsid w:val="009A072D"/>
    <w:rsid w:val="009A0CE7"/>
    <w:rsid w:val="009A2400"/>
    <w:rsid w:val="009A289C"/>
    <w:rsid w:val="009A5FA0"/>
    <w:rsid w:val="009A7869"/>
    <w:rsid w:val="009A7889"/>
    <w:rsid w:val="009B0CD2"/>
    <w:rsid w:val="009B1060"/>
    <w:rsid w:val="009B2603"/>
    <w:rsid w:val="009C0A38"/>
    <w:rsid w:val="009C2636"/>
    <w:rsid w:val="009C6789"/>
    <w:rsid w:val="009C7ED1"/>
    <w:rsid w:val="009D0316"/>
    <w:rsid w:val="009D0C1A"/>
    <w:rsid w:val="009D0E13"/>
    <w:rsid w:val="009D243D"/>
    <w:rsid w:val="009D4543"/>
    <w:rsid w:val="009D626C"/>
    <w:rsid w:val="009D7869"/>
    <w:rsid w:val="009E12B1"/>
    <w:rsid w:val="009E2297"/>
    <w:rsid w:val="009E3094"/>
    <w:rsid w:val="009E4B1E"/>
    <w:rsid w:val="009E50F1"/>
    <w:rsid w:val="009E5E59"/>
    <w:rsid w:val="009E6DFA"/>
    <w:rsid w:val="009E717C"/>
    <w:rsid w:val="009F297C"/>
    <w:rsid w:val="009F3C66"/>
    <w:rsid w:val="009F3D97"/>
    <w:rsid w:val="00A00FDF"/>
    <w:rsid w:val="00A01367"/>
    <w:rsid w:val="00A0543C"/>
    <w:rsid w:val="00A10103"/>
    <w:rsid w:val="00A20733"/>
    <w:rsid w:val="00A2086C"/>
    <w:rsid w:val="00A2087F"/>
    <w:rsid w:val="00A21E55"/>
    <w:rsid w:val="00A24E5D"/>
    <w:rsid w:val="00A25046"/>
    <w:rsid w:val="00A30B14"/>
    <w:rsid w:val="00A31506"/>
    <w:rsid w:val="00A330A6"/>
    <w:rsid w:val="00A3392C"/>
    <w:rsid w:val="00A33EB1"/>
    <w:rsid w:val="00A3514E"/>
    <w:rsid w:val="00A353C5"/>
    <w:rsid w:val="00A355A8"/>
    <w:rsid w:val="00A40558"/>
    <w:rsid w:val="00A41940"/>
    <w:rsid w:val="00A42F09"/>
    <w:rsid w:val="00A4536C"/>
    <w:rsid w:val="00A46224"/>
    <w:rsid w:val="00A51136"/>
    <w:rsid w:val="00A51BAD"/>
    <w:rsid w:val="00A51C46"/>
    <w:rsid w:val="00A53303"/>
    <w:rsid w:val="00A54E41"/>
    <w:rsid w:val="00A57511"/>
    <w:rsid w:val="00A576F9"/>
    <w:rsid w:val="00A63062"/>
    <w:rsid w:val="00A63703"/>
    <w:rsid w:val="00A64228"/>
    <w:rsid w:val="00A64425"/>
    <w:rsid w:val="00A64890"/>
    <w:rsid w:val="00A65DFB"/>
    <w:rsid w:val="00A65E13"/>
    <w:rsid w:val="00A67F0E"/>
    <w:rsid w:val="00A700F6"/>
    <w:rsid w:val="00A72F13"/>
    <w:rsid w:val="00A7453D"/>
    <w:rsid w:val="00A74810"/>
    <w:rsid w:val="00A74FB6"/>
    <w:rsid w:val="00A75188"/>
    <w:rsid w:val="00A76842"/>
    <w:rsid w:val="00A81613"/>
    <w:rsid w:val="00A8231D"/>
    <w:rsid w:val="00A82E67"/>
    <w:rsid w:val="00A82F3C"/>
    <w:rsid w:val="00A845FB"/>
    <w:rsid w:val="00A85B3E"/>
    <w:rsid w:val="00A861AB"/>
    <w:rsid w:val="00A86D8E"/>
    <w:rsid w:val="00A871B4"/>
    <w:rsid w:val="00A90473"/>
    <w:rsid w:val="00A90BD2"/>
    <w:rsid w:val="00A924FE"/>
    <w:rsid w:val="00A92DDE"/>
    <w:rsid w:val="00A946AF"/>
    <w:rsid w:val="00A955F9"/>
    <w:rsid w:val="00A9620F"/>
    <w:rsid w:val="00A97AC7"/>
    <w:rsid w:val="00AA12D3"/>
    <w:rsid w:val="00AA13DD"/>
    <w:rsid w:val="00AA1FE0"/>
    <w:rsid w:val="00AA2135"/>
    <w:rsid w:val="00AA378E"/>
    <w:rsid w:val="00AB0177"/>
    <w:rsid w:val="00AB3197"/>
    <w:rsid w:val="00AB35D5"/>
    <w:rsid w:val="00AB3F17"/>
    <w:rsid w:val="00AB4972"/>
    <w:rsid w:val="00AB5196"/>
    <w:rsid w:val="00AB5667"/>
    <w:rsid w:val="00AB56F0"/>
    <w:rsid w:val="00AB6512"/>
    <w:rsid w:val="00AB675E"/>
    <w:rsid w:val="00AB707F"/>
    <w:rsid w:val="00AB7B33"/>
    <w:rsid w:val="00AC0290"/>
    <w:rsid w:val="00AC6427"/>
    <w:rsid w:val="00AC7C4C"/>
    <w:rsid w:val="00AD1F7D"/>
    <w:rsid w:val="00AD566B"/>
    <w:rsid w:val="00AD751E"/>
    <w:rsid w:val="00AE06D1"/>
    <w:rsid w:val="00AE1FB7"/>
    <w:rsid w:val="00AE224B"/>
    <w:rsid w:val="00AE2645"/>
    <w:rsid w:val="00AE3AEC"/>
    <w:rsid w:val="00AE4F00"/>
    <w:rsid w:val="00AE4F70"/>
    <w:rsid w:val="00AF001A"/>
    <w:rsid w:val="00AF02B4"/>
    <w:rsid w:val="00AF05B8"/>
    <w:rsid w:val="00AF0C75"/>
    <w:rsid w:val="00AF28E5"/>
    <w:rsid w:val="00AF7D88"/>
    <w:rsid w:val="00B031C9"/>
    <w:rsid w:val="00B03245"/>
    <w:rsid w:val="00B04147"/>
    <w:rsid w:val="00B047E1"/>
    <w:rsid w:val="00B05E1D"/>
    <w:rsid w:val="00B07C9F"/>
    <w:rsid w:val="00B105FD"/>
    <w:rsid w:val="00B119F0"/>
    <w:rsid w:val="00B11C59"/>
    <w:rsid w:val="00B15A3E"/>
    <w:rsid w:val="00B17CAA"/>
    <w:rsid w:val="00B210C5"/>
    <w:rsid w:val="00B21AB8"/>
    <w:rsid w:val="00B222D5"/>
    <w:rsid w:val="00B226C8"/>
    <w:rsid w:val="00B24C2D"/>
    <w:rsid w:val="00B26066"/>
    <w:rsid w:val="00B30EE9"/>
    <w:rsid w:val="00B31BB6"/>
    <w:rsid w:val="00B31F38"/>
    <w:rsid w:val="00B3200A"/>
    <w:rsid w:val="00B3336B"/>
    <w:rsid w:val="00B35C0B"/>
    <w:rsid w:val="00B40D92"/>
    <w:rsid w:val="00B423D1"/>
    <w:rsid w:val="00B42C47"/>
    <w:rsid w:val="00B43202"/>
    <w:rsid w:val="00B45153"/>
    <w:rsid w:val="00B466EF"/>
    <w:rsid w:val="00B473D5"/>
    <w:rsid w:val="00B51220"/>
    <w:rsid w:val="00B52F89"/>
    <w:rsid w:val="00B62C5C"/>
    <w:rsid w:val="00B62D1E"/>
    <w:rsid w:val="00B6330A"/>
    <w:rsid w:val="00B64BD1"/>
    <w:rsid w:val="00B66AB8"/>
    <w:rsid w:val="00B66F32"/>
    <w:rsid w:val="00B679B9"/>
    <w:rsid w:val="00B7384D"/>
    <w:rsid w:val="00B76CD6"/>
    <w:rsid w:val="00B77D8C"/>
    <w:rsid w:val="00B820B8"/>
    <w:rsid w:val="00B84281"/>
    <w:rsid w:val="00B860EC"/>
    <w:rsid w:val="00B869D4"/>
    <w:rsid w:val="00B871DC"/>
    <w:rsid w:val="00B908E2"/>
    <w:rsid w:val="00B90AF7"/>
    <w:rsid w:val="00B9136A"/>
    <w:rsid w:val="00B91B72"/>
    <w:rsid w:val="00B9310D"/>
    <w:rsid w:val="00B9751A"/>
    <w:rsid w:val="00B97E3D"/>
    <w:rsid w:val="00BA0306"/>
    <w:rsid w:val="00BA06DD"/>
    <w:rsid w:val="00BA07CC"/>
    <w:rsid w:val="00BA142A"/>
    <w:rsid w:val="00BA4DBB"/>
    <w:rsid w:val="00BA5B57"/>
    <w:rsid w:val="00BA61D4"/>
    <w:rsid w:val="00BA6933"/>
    <w:rsid w:val="00BA7AAF"/>
    <w:rsid w:val="00BB33EC"/>
    <w:rsid w:val="00BB3AA3"/>
    <w:rsid w:val="00BB41B3"/>
    <w:rsid w:val="00BB5BFD"/>
    <w:rsid w:val="00BC10CB"/>
    <w:rsid w:val="00BC12C1"/>
    <w:rsid w:val="00BC38D0"/>
    <w:rsid w:val="00BC44D9"/>
    <w:rsid w:val="00BC47A8"/>
    <w:rsid w:val="00BC494F"/>
    <w:rsid w:val="00BC788F"/>
    <w:rsid w:val="00BD0678"/>
    <w:rsid w:val="00BD285C"/>
    <w:rsid w:val="00BD2D5B"/>
    <w:rsid w:val="00BD30FD"/>
    <w:rsid w:val="00BD4EBD"/>
    <w:rsid w:val="00BD6960"/>
    <w:rsid w:val="00BE1972"/>
    <w:rsid w:val="00BE1B81"/>
    <w:rsid w:val="00BE2D2D"/>
    <w:rsid w:val="00BE2D5B"/>
    <w:rsid w:val="00BE3E13"/>
    <w:rsid w:val="00BE3E1C"/>
    <w:rsid w:val="00BE4F0D"/>
    <w:rsid w:val="00BE6261"/>
    <w:rsid w:val="00BE71A1"/>
    <w:rsid w:val="00BF137F"/>
    <w:rsid w:val="00BF321F"/>
    <w:rsid w:val="00BF3C2B"/>
    <w:rsid w:val="00BF4184"/>
    <w:rsid w:val="00BF572E"/>
    <w:rsid w:val="00BF57F8"/>
    <w:rsid w:val="00BF5A94"/>
    <w:rsid w:val="00BF7B9D"/>
    <w:rsid w:val="00C05384"/>
    <w:rsid w:val="00C11ED7"/>
    <w:rsid w:val="00C138AC"/>
    <w:rsid w:val="00C139A9"/>
    <w:rsid w:val="00C13B43"/>
    <w:rsid w:val="00C163D7"/>
    <w:rsid w:val="00C172A7"/>
    <w:rsid w:val="00C17961"/>
    <w:rsid w:val="00C203FA"/>
    <w:rsid w:val="00C204D2"/>
    <w:rsid w:val="00C204E5"/>
    <w:rsid w:val="00C227A6"/>
    <w:rsid w:val="00C229A9"/>
    <w:rsid w:val="00C24E2E"/>
    <w:rsid w:val="00C27B01"/>
    <w:rsid w:val="00C307E6"/>
    <w:rsid w:val="00C321F0"/>
    <w:rsid w:val="00C32302"/>
    <w:rsid w:val="00C34BA9"/>
    <w:rsid w:val="00C353DE"/>
    <w:rsid w:val="00C36125"/>
    <w:rsid w:val="00C3638E"/>
    <w:rsid w:val="00C40C7C"/>
    <w:rsid w:val="00C40D69"/>
    <w:rsid w:val="00C4120D"/>
    <w:rsid w:val="00C4152B"/>
    <w:rsid w:val="00C4392C"/>
    <w:rsid w:val="00C43F41"/>
    <w:rsid w:val="00C447EC"/>
    <w:rsid w:val="00C4675A"/>
    <w:rsid w:val="00C46E28"/>
    <w:rsid w:val="00C509F5"/>
    <w:rsid w:val="00C50EB5"/>
    <w:rsid w:val="00C5543C"/>
    <w:rsid w:val="00C555BD"/>
    <w:rsid w:val="00C56D33"/>
    <w:rsid w:val="00C579C3"/>
    <w:rsid w:val="00C57EC4"/>
    <w:rsid w:val="00C603FC"/>
    <w:rsid w:val="00C620E0"/>
    <w:rsid w:val="00C6218A"/>
    <w:rsid w:val="00C624A9"/>
    <w:rsid w:val="00C64D1A"/>
    <w:rsid w:val="00C66035"/>
    <w:rsid w:val="00C70AF8"/>
    <w:rsid w:val="00C70F9C"/>
    <w:rsid w:val="00C7276A"/>
    <w:rsid w:val="00C729BA"/>
    <w:rsid w:val="00C7645A"/>
    <w:rsid w:val="00C77035"/>
    <w:rsid w:val="00C81275"/>
    <w:rsid w:val="00C84823"/>
    <w:rsid w:val="00C84BC8"/>
    <w:rsid w:val="00C904E6"/>
    <w:rsid w:val="00C91462"/>
    <w:rsid w:val="00C91773"/>
    <w:rsid w:val="00C933E4"/>
    <w:rsid w:val="00C9530C"/>
    <w:rsid w:val="00C95852"/>
    <w:rsid w:val="00C97598"/>
    <w:rsid w:val="00CA373E"/>
    <w:rsid w:val="00CA4A2F"/>
    <w:rsid w:val="00CA5D42"/>
    <w:rsid w:val="00CA605C"/>
    <w:rsid w:val="00CA78F9"/>
    <w:rsid w:val="00CB21EC"/>
    <w:rsid w:val="00CB3376"/>
    <w:rsid w:val="00CB4D00"/>
    <w:rsid w:val="00CB6A78"/>
    <w:rsid w:val="00CB74E3"/>
    <w:rsid w:val="00CB799D"/>
    <w:rsid w:val="00CB7F2C"/>
    <w:rsid w:val="00CC1D7B"/>
    <w:rsid w:val="00CC4744"/>
    <w:rsid w:val="00CC4CBB"/>
    <w:rsid w:val="00CC7BB4"/>
    <w:rsid w:val="00CD0F75"/>
    <w:rsid w:val="00CD0FDD"/>
    <w:rsid w:val="00CD12B7"/>
    <w:rsid w:val="00CD4AA4"/>
    <w:rsid w:val="00CD5CFF"/>
    <w:rsid w:val="00CD5D2C"/>
    <w:rsid w:val="00CD614E"/>
    <w:rsid w:val="00CD6C1D"/>
    <w:rsid w:val="00CE0188"/>
    <w:rsid w:val="00CE09B4"/>
    <w:rsid w:val="00CE1315"/>
    <w:rsid w:val="00CE3638"/>
    <w:rsid w:val="00CE4783"/>
    <w:rsid w:val="00CE6B09"/>
    <w:rsid w:val="00CF0425"/>
    <w:rsid w:val="00CF087A"/>
    <w:rsid w:val="00CF20B7"/>
    <w:rsid w:val="00CF2460"/>
    <w:rsid w:val="00CF5B09"/>
    <w:rsid w:val="00CF7E3D"/>
    <w:rsid w:val="00D000E8"/>
    <w:rsid w:val="00D01815"/>
    <w:rsid w:val="00D03C94"/>
    <w:rsid w:val="00D03E77"/>
    <w:rsid w:val="00D03ED7"/>
    <w:rsid w:val="00D042CE"/>
    <w:rsid w:val="00D11036"/>
    <w:rsid w:val="00D11B11"/>
    <w:rsid w:val="00D121DA"/>
    <w:rsid w:val="00D1341F"/>
    <w:rsid w:val="00D13EB0"/>
    <w:rsid w:val="00D13F44"/>
    <w:rsid w:val="00D1409A"/>
    <w:rsid w:val="00D14AF2"/>
    <w:rsid w:val="00D1542A"/>
    <w:rsid w:val="00D15798"/>
    <w:rsid w:val="00D15B55"/>
    <w:rsid w:val="00D20077"/>
    <w:rsid w:val="00D24D97"/>
    <w:rsid w:val="00D27F05"/>
    <w:rsid w:val="00D3083F"/>
    <w:rsid w:val="00D35874"/>
    <w:rsid w:val="00D35E3F"/>
    <w:rsid w:val="00D4032A"/>
    <w:rsid w:val="00D40F40"/>
    <w:rsid w:val="00D41C87"/>
    <w:rsid w:val="00D426CF"/>
    <w:rsid w:val="00D43566"/>
    <w:rsid w:val="00D43DB2"/>
    <w:rsid w:val="00D4586A"/>
    <w:rsid w:val="00D4606F"/>
    <w:rsid w:val="00D46482"/>
    <w:rsid w:val="00D5091E"/>
    <w:rsid w:val="00D51413"/>
    <w:rsid w:val="00D51932"/>
    <w:rsid w:val="00D5345B"/>
    <w:rsid w:val="00D54BCE"/>
    <w:rsid w:val="00D5518E"/>
    <w:rsid w:val="00D55F66"/>
    <w:rsid w:val="00D55FB3"/>
    <w:rsid w:val="00D5605D"/>
    <w:rsid w:val="00D560AB"/>
    <w:rsid w:val="00D57245"/>
    <w:rsid w:val="00D613B4"/>
    <w:rsid w:val="00D6506F"/>
    <w:rsid w:val="00D653C8"/>
    <w:rsid w:val="00D661FD"/>
    <w:rsid w:val="00D66B41"/>
    <w:rsid w:val="00D7015C"/>
    <w:rsid w:val="00D7172E"/>
    <w:rsid w:val="00D71C89"/>
    <w:rsid w:val="00D71E6A"/>
    <w:rsid w:val="00D72925"/>
    <w:rsid w:val="00D72CE5"/>
    <w:rsid w:val="00D73216"/>
    <w:rsid w:val="00D74205"/>
    <w:rsid w:val="00D7584A"/>
    <w:rsid w:val="00D77144"/>
    <w:rsid w:val="00D80CDA"/>
    <w:rsid w:val="00D80E28"/>
    <w:rsid w:val="00D828CC"/>
    <w:rsid w:val="00D83204"/>
    <w:rsid w:val="00D834DC"/>
    <w:rsid w:val="00D85360"/>
    <w:rsid w:val="00D86AF6"/>
    <w:rsid w:val="00D870B1"/>
    <w:rsid w:val="00D90E33"/>
    <w:rsid w:val="00D91235"/>
    <w:rsid w:val="00D91460"/>
    <w:rsid w:val="00D91708"/>
    <w:rsid w:val="00D93C19"/>
    <w:rsid w:val="00D9523F"/>
    <w:rsid w:val="00D9533A"/>
    <w:rsid w:val="00D977DB"/>
    <w:rsid w:val="00D9785D"/>
    <w:rsid w:val="00DA0F82"/>
    <w:rsid w:val="00DA185E"/>
    <w:rsid w:val="00DA3044"/>
    <w:rsid w:val="00DA3DC1"/>
    <w:rsid w:val="00DA4614"/>
    <w:rsid w:val="00DA52A2"/>
    <w:rsid w:val="00DB0CF7"/>
    <w:rsid w:val="00DB198F"/>
    <w:rsid w:val="00DB2CB9"/>
    <w:rsid w:val="00DB4D48"/>
    <w:rsid w:val="00DB66AE"/>
    <w:rsid w:val="00DC09F1"/>
    <w:rsid w:val="00DC0C07"/>
    <w:rsid w:val="00DC0ECF"/>
    <w:rsid w:val="00DC14E8"/>
    <w:rsid w:val="00DC22DB"/>
    <w:rsid w:val="00DC23A1"/>
    <w:rsid w:val="00DC2A77"/>
    <w:rsid w:val="00DC53E3"/>
    <w:rsid w:val="00DC585F"/>
    <w:rsid w:val="00DC625D"/>
    <w:rsid w:val="00DC63BA"/>
    <w:rsid w:val="00DC6A2F"/>
    <w:rsid w:val="00DC72A8"/>
    <w:rsid w:val="00DD3D8A"/>
    <w:rsid w:val="00DD78CB"/>
    <w:rsid w:val="00DE0D44"/>
    <w:rsid w:val="00DE1DFD"/>
    <w:rsid w:val="00DE2E86"/>
    <w:rsid w:val="00DE2EB2"/>
    <w:rsid w:val="00DE3A19"/>
    <w:rsid w:val="00DE3B37"/>
    <w:rsid w:val="00DE5B4B"/>
    <w:rsid w:val="00DE6209"/>
    <w:rsid w:val="00DE6387"/>
    <w:rsid w:val="00DE647C"/>
    <w:rsid w:val="00DE649C"/>
    <w:rsid w:val="00DE6E8D"/>
    <w:rsid w:val="00DE70BC"/>
    <w:rsid w:val="00DE74BA"/>
    <w:rsid w:val="00DF009E"/>
    <w:rsid w:val="00DF34A3"/>
    <w:rsid w:val="00DF3A89"/>
    <w:rsid w:val="00DF4426"/>
    <w:rsid w:val="00DF65E8"/>
    <w:rsid w:val="00DF77A1"/>
    <w:rsid w:val="00E00931"/>
    <w:rsid w:val="00E014E6"/>
    <w:rsid w:val="00E02CCD"/>
    <w:rsid w:val="00E04066"/>
    <w:rsid w:val="00E04B58"/>
    <w:rsid w:val="00E05AB1"/>
    <w:rsid w:val="00E05C87"/>
    <w:rsid w:val="00E07C3F"/>
    <w:rsid w:val="00E10563"/>
    <w:rsid w:val="00E10EB6"/>
    <w:rsid w:val="00E10ECD"/>
    <w:rsid w:val="00E121B2"/>
    <w:rsid w:val="00E12C6B"/>
    <w:rsid w:val="00E13A77"/>
    <w:rsid w:val="00E13A85"/>
    <w:rsid w:val="00E15AC2"/>
    <w:rsid w:val="00E167DB"/>
    <w:rsid w:val="00E2017D"/>
    <w:rsid w:val="00E20467"/>
    <w:rsid w:val="00E222E4"/>
    <w:rsid w:val="00E2257C"/>
    <w:rsid w:val="00E22BE8"/>
    <w:rsid w:val="00E23543"/>
    <w:rsid w:val="00E3020D"/>
    <w:rsid w:val="00E30B2B"/>
    <w:rsid w:val="00E32250"/>
    <w:rsid w:val="00E33496"/>
    <w:rsid w:val="00E340C5"/>
    <w:rsid w:val="00E37362"/>
    <w:rsid w:val="00E37F2E"/>
    <w:rsid w:val="00E407EA"/>
    <w:rsid w:val="00E41268"/>
    <w:rsid w:val="00E4429D"/>
    <w:rsid w:val="00E45086"/>
    <w:rsid w:val="00E45508"/>
    <w:rsid w:val="00E50348"/>
    <w:rsid w:val="00E50DE2"/>
    <w:rsid w:val="00E51111"/>
    <w:rsid w:val="00E51C1A"/>
    <w:rsid w:val="00E51DCC"/>
    <w:rsid w:val="00E52AD7"/>
    <w:rsid w:val="00E540A0"/>
    <w:rsid w:val="00E60842"/>
    <w:rsid w:val="00E616A3"/>
    <w:rsid w:val="00E61B19"/>
    <w:rsid w:val="00E622F0"/>
    <w:rsid w:val="00E627CA"/>
    <w:rsid w:val="00E635B2"/>
    <w:rsid w:val="00E64420"/>
    <w:rsid w:val="00E64C8C"/>
    <w:rsid w:val="00E64E18"/>
    <w:rsid w:val="00E67150"/>
    <w:rsid w:val="00E672D7"/>
    <w:rsid w:val="00E6772B"/>
    <w:rsid w:val="00E67FB1"/>
    <w:rsid w:val="00E70D6E"/>
    <w:rsid w:val="00E721A4"/>
    <w:rsid w:val="00E747AC"/>
    <w:rsid w:val="00E74800"/>
    <w:rsid w:val="00E7527B"/>
    <w:rsid w:val="00E803AE"/>
    <w:rsid w:val="00E8223B"/>
    <w:rsid w:val="00E84369"/>
    <w:rsid w:val="00E8484A"/>
    <w:rsid w:val="00E851B1"/>
    <w:rsid w:val="00E87956"/>
    <w:rsid w:val="00E90B8C"/>
    <w:rsid w:val="00E90BF5"/>
    <w:rsid w:val="00E92494"/>
    <w:rsid w:val="00E9266C"/>
    <w:rsid w:val="00E92C76"/>
    <w:rsid w:val="00E9341A"/>
    <w:rsid w:val="00E93F22"/>
    <w:rsid w:val="00E946F8"/>
    <w:rsid w:val="00E949B4"/>
    <w:rsid w:val="00E94B78"/>
    <w:rsid w:val="00E95DD7"/>
    <w:rsid w:val="00EA2724"/>
    <w:rsid w:val="00EA28EA"/>
    <w:rsid w:val="00EA3932"/>
    <w:rsid w:val="00EA3D96"/>
    <w:rsid w:val="00EA4018"/>
    <w:rsid w:val="00EA66ED"/>
    <w:rsid w:val="00EA7DA3"/>
    <w:rsid w:val="00EA7FC0"/>
    <w:rsid w:val="00EB5583"/>
    <w:rsid w:val="00EB6FA8"/>
    <w:rsid w:val="00EB797D"/>
    <w:rsid w:val="00EC1696"/>
    <w:rsid w:val="00EC2721"/>
    <w:rsid w:val="00EC57CE"/>
    <w:rsid w:val="00EC7393"/>
    <w:rsid w:val="00ED03A9"/>
    <w:rsid w:val="00ED0BBC"/>
    <w:rsid w:val="00ED2920"/>
    <w:rsid w:val="00ED407C"/>
    <w:rsid w:val="00ED7942"/>
    <w:rsid w:val="00EE4999"/>
    <w:rsid w:val="00EE59A9"/>
    <w:rsid w:val="00EE5ED5"/>
    <w:rsid w:val="00EE76A4"/>
    <w:rsid w:val="00EF16A1"/>
    <w:rsid w:val="00EF332F"/>
    <w:rsid w:val="00EF378A"/>
    <w:rsid w:val="00EF3DD1"/>
    <w:rsid w:val="00EF5EC5"/>
    <w:rsid w:val="00EF6098"/>
    <w:rsid w:val="00EF6230"/>
    <w:rsid w:val="00F006A7"/>
    <w:rsid w:val="00F01C51"/>
    <w:rsid w:val="00F04DDA"/>
    <w:rsid w:val="00F0574E"/>
    <w:rsid w:val="00F064D4"/>
    <w:rsid w:val="00F11CD2"/>
    <w:rsid w:val="00F12292"/>
    <w:rsid w:val="00F137EA"/>
    <w:rsid w:val="00F1399F"/>
    <w:rsid w:val="00F15DB9"/>
    <w:rsid w:val="00F16602"/>
    <w:rsid w:val="00F1708B"/>
    <w:rsid w:val="00F17CD6"/>
    <w:rsid w:val="00F20952"/>
    <w:rsid w:val="00F2126F"/>
    <w:rsid w:val="00F215C7"/>
    <w:rsid w:val="00F227D6"/>
    <w:rsid w:val="00F22AD8"/>
    <w:rsid w:val="00F2311E"/>
    <w:rsid w:val="00F23F65"/>
    <w:rsid w:val="00F24934"/>
    <w:rsid w:val="00F24CEC"/>
    <w:rsid w:val="00F266B0"/>
    <w:rsid w:val="00F26B99"/>
    <w:rsid w:val="00F308FB"/>
    <w:rsid w:val="00F31F38"/>
    <w:rsid w:val="00F31F6C"/>
    <w:rsid w:val="00F32B26"/>
    <w:rsid w:val="00F34651"/>
    <w:rsid w:val="00F34CD7"/>
    <w:rsid w:val="00F3511E"/>
    <w:rsid w:val="00F432DF"/>
    <w:rsid w:val="00F446CE"/>
    <w:rsid w:val="00F45F89"/>
    <w:rsid w:val="00F460BC"/>
    <w:rsid w:val="00F4660B"/>
    <w:rsid w:val="00F46D96"/>
    <w:rsid w:val="00F47C75"/>
    <w:rsid w:val="00F50532"/>
    <w:rsid w:val="00F50764"/>
    <w:rsid w:val="00F5111F"/>
    <w:rsid w:val="00F5478D"/>
    <w:rsid w:val="00F54E97"/>
    <w:rsid w:val="00F578B2"/>
    <w:rsid w:val="00F619E1"/>
    <w:rsid w:val="00F62B53"/>
    <w:rsid w:val="00F65286"/>
    <w:rsid w:val="00F653B6"/>
    <w:rsid w:val="00F65871"/>
    <w:rsid w:val="00F666EF"/>
    <w:rsid w:val="00F673AD"/>
    <w:rsid w:val="00F67B47"/>
    <w:rsid w:val="00F70159"/>
    <w:rsid w:val="00F7035D"/>
    <w:rsid w:val="00F70916"/>
    <w:rsid w:val="00F72976"/>
    <w:rsid w:val="00F73F9A"/>
    <w:rsid w:val="00F74448"/>
    <w:rsid w:val="00F7681F"/>
    <w:rsid w:val="00F77009"/>
    <w:rsid w:val="00F8081C"/>
    <w:rsid w:val="00F80F56"/>
    <w:rsid w:val="00F812FB"/>
    <w:rsid w:val="00F82455"/>
    <w:rsid w:val="00F83661"/>
    <w:rsid w:val="00F905F2"/>
    <w:rsid w:val="00F907A1"/>
    <w:rsid w:val="00F90C8F"/>
    <w:rsid w:val="00F95161"/>
    <w:rsid w:val="00F954F3"/>
    <w:rsid w:val="00F9598C"/>
    <w:rsid w:val="00F95F3B"/>
    <w:rsid w:val="00F97483"/>
    <w:rsid w:val="00F97AB0"/>
    <w:rsid w:val="00FA074B"/>
    <w:rsid w:val="00FA0C7A"/>
    <w:rsid w:val="00FA466E"/>
    <w:rsid w:val="00FA4DF3"/>
    <w:rsid w:val="00FA6349"/>
    <w:rsid w:val="00FA7E9B"/>
    <w:rsid w:val="00FA7EB5"/>
    <w:rsid w:val="00FB0CDD"/>
    <w:rsid w:val="00FB24BF"/>
    <w:rsid w:val="00FB386D"/>
    <w:rsid w:val="00FB4531"/>
    <w:rsid w:val="00FB5892"/>
    <w:rsid w:val="00FB5A71"/>
    <w:rsid w:val="00FB65C5"/>
    <w:rsid w:val="00FC0E0A"/>
    <w:rsid w:val="00FC1106"/>
    <w:rsid w:val="00FC1B27"/>
    <w:rsid w:val="00FC6CDD"/>
    <w:rsid w:val="00FC754F"/>
    <w:rsid w:val="00FD3D3E"/>
    <w:rsid w:val="00FD4DD0"/>
    <w:rsid w:val="00FD576D"/>
    <w:rsid w:val="00FD5A2E"/>
    <w:rsid w:val="00FD6178"/>
    <w:rsid w:val="00FD7326"/>
    <w:rsid w:val="00FE3F61"/>
    <w:rsid w:val="00FE423D"/>
    <w:rsid w:val="00FE4C13"/>
    <w:rsid w:val="00FE561D"/>
    <w:rsid w:val="00FE7F9B"/>
    <w:rsid w:val="00FF0709"/>
    <w:rsid w:val="00FF1054"/>
    <w:rsid w:val="00FF2997"/>
    <w:rsid w:val="00FF303E"/>
    <w:rsid w:val="00FF371B"/>
    <w:rsid w:val="00FF3884"/>
    <w:rsid w:val="00FF44AC"/>
    <w:rsid w:val="00FF6798"/>
    <w:rsid w:val="29638245"/>
    <w:rsid w:val="7F353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00515"/>
  <w15:docId w15:val="{43E796BD-37D6-4324-B36F-585CF8F0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5F"/>
  </w:style>
  <w:style w:type="paragraph" w:styleId="Heading1">
    <w:name w:val="heading 1"/>
    <w:basedOn w:val="Normal"/>
    <w:next w:val="Normal"/>
    <w:link w:val="Heading1Char"/>
    <w:uiPriority w:val="9"/>
    <w:qFormat/>
    <w:rsid w:val="00D56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72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0916"/>
    <w:pPr>
      <w:widowControl w:val="0"/>
      <w:spacing w:before="2" w:after="0" w:line="240" w:lineRule="auto"/>
      <w:ind w:left="822" w:hanging="437"/>
      <w:outlineLvl w:val="2"/>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9C"/>
    <w:rPr>
      <w:rFonts w:ascii="Tahoma" w:hAnsi="Tahoma" w:cs="Tahoma"/>
      <w:sz w:val="16"/>
      <w:szCs w:val="16"/>
    </w:rPr>
  </w:style>
  <w:style w:type="table" w:styleId="TableGrid">
    <w:name w:val="Table Grid"/>
    <w:basedOn w:val="TableNormal"/>
    <w:rsid w:val="00DE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 indent,List Paragraph 1,List Paragraph1,Chapter Box Bullet,F5 List Paragraph,Dot pt,No Spacing1,List Paragraph Char Char Char,Indicator Text,Colorful List - Accent 11,Numbered Para 1,Bullet 1,Bullet Points,MAIN CONTENT,OBC Bullet"/>
    <w:basedOn w:val="Normal"/>
    <w:link w:val="ListParagraphChar"/>
    <w:uiPriority w:val="34"/>
    <w:qFormat/>
    <w:rsid w:val="00DE649C"/>
    <w:pPr>
      <w:spacing w:after="0" w:line="240" w:lineRule="auto"/>
      <w:ind w:left="720"/>
      <w:contextualSpacing/>
    </w:pPr>
    <w:rPr>
      <w:rFonts w:ascii="Arial" w:eastAsia="Times New Roman" w:hAnsi="Arial" w:cs="Times New Roman"/>
      <w:szCs w:val="24"/>
      <w:lang w:eastAsia="en-GB"/>
    </w:rPr>
  </w:style>
  <w:style w:type="paragraph" w:styleId="FootnoteText">
    <w:name w:val="footnote text"/>
    <w:basedOn w:val="Normal"/>
    <w:link w:val="FootnoteTextChar"/>
    <w:uiPriority w:val="99"/>
    <w:semiHidden/>
    <w:unhideWhenUsed/>
    <w:rsid w:val="00DE6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49C"/>
    <w:rPr>
      <w:sz w:val="20"/>
      <w:szCs w:val="20"/>
    </w:rPr>
  </w:style>
  <w:style w:type="character" w:styleId="FootnoteReference">
    <w:name w:val="footnote reference"/>
    <w:basedOn w:val="DefaultParagraphFont"/>
    <w:uiPriority w:val="99"/>
    <w:semiHidden/>
    <w:unhideWhenUsed/>
    <w:rsid w:val="00DE649C"/>
    <w:rPr>
      <w:vertAlign w:val="superscript"/>
    </w:rPr>
  </w:style>
  <w:style w:type="paragraph" w:styleId="Header">
    <w:name w:val="header"/>
    <w:basedOn w:val="Normal"/>
    <w:link w:val="HeaderChar"/>
    <w:uiPriority w:val="99"/>
    <w:unhideWhenUsed/>
    <w:rsid w:val="00DE6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49C"/>
  </w:style>
  <w:style w:type="paragraph" w:styleId="Footer">
    <w:name w:val="footer"/>
    <w:basedOn w:val="Normal"/>
    <w:link w:val="FooterChar"/>
    <w:uiPriority w:val="99"/>
    <w:unhideWhenUsed/>
    <w:rsid w:val="00DE6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49C"/>
  </w:style>
  <w:style w:type="paragraph" w:customStyle="1" w:styleId="TableParagraph">
    <w:name w:val="Table Paragraph"/>
    <w:basedOn w:val="Normal"/>
    <w:uiPriority w:val="1"/>
    <w:qFormat/>
    <w:rsid w:val="00F70916"/>
    <w:pPr>
      <w:widowControl w:val="0"/>
      <w:spacing w:after="0" w:line="240" w:lineRule="auto"/>
    </w:pPr>
    <w:rPr>
      <w:lang w:val="en-US"/>
    </w:rPr>
  </w:style>
  <w:style w:type="character" w:customStyle="1" w:styleId="Heading3Char">
    <w:name w:val="Heading 3 Char"/>
    <w:basedOn w:val="DefaultParagraphFont"/>
    <w:link w:val="Heading3"/>
    <w:uiPriority w:val="1"/>
    <w:rsid w:val="00F70916"/>
    <w:rPr>
      <w:rFonts w:ascii="Arial" w:eastAsia="Arial" w:hAnsi="Arial"/>
      <w:sz w:val="24"/>
      <w:szCs w:val="24"/>
      <w:lang w:val="en-US"/>
    </w:rPr>
  </w:style>
  <w:style w:type="character" w:customStyle="1" w:styleId="Heading1Char">
    <w:name w:val="Heading 1 Char"/>
    <w:basedOn w:val="DefaultParagraphFont"/>
    <w:link w:val="Heading1"/>
    <w:uiPriority w:val="9"/>
    <w:rsid w:val="00D5605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D5605D"/>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D5605D"/>
    <w:rPr>
      <w:rFonts w:ascii="Calibri" w:eastAsia="Calibri" w:hAnsi="Calibri" w:cs="Calibri"/>
      <w:lang w:eastAsia="en-GB" w:bidi="en-GB"/>
    </w:rPr>
  </w:style>
  <w:style w:type="paragraph" w:styleId="Subtitle">
    <w:name w:val="Subtitle"/>
    <w:basedOn w:val="Normal"/>
    <w:next w:val="Normal"/>
    <w:link w:val="SubtitleChar"/>
    <w:uiPriority w:val="11"/>
    <w:qFormat/>
    <w:rsid w:val="00D560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605D"/>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6F2C61"/>
    <w:rPr>
      <w:sz w:val="16"/>
      <w:szCs w:val="16"/>
    </w:rPr>
  </w:style>
  <w:style w:type="paragraph" w:styleId="CommentText">
    <w:name w:val="annotation text"/>
    <w:basedOn w:val="Normal"/>
    <w:link w:val="CommentTextChar"/>
    <w:uiPriority w:val="99"/>
    <w:unhideWhenUsed/>
    <w:rsid w:val="006F2C61"/>
    <w:pPr>
      <w:spacing w:line="240" w:lineRule="auto"/>
    </w:pPr>
    <w:rPr>
      <w:sz w:val="20"/>
      <w:szCs w:val="20"/>
    </w:rPr>
  </w:style>
  <w:style w:type="character" w:customStyle="1" w:styleId="CommentTextChar">
    <w:name w:val="Comment Text Char"/>
    <w:basedOn w:val="DefaultParagraphFont"/>
    <w:link w:val="CommentText"/>
    <w:uiPriority w:val="99"/>
    <w:rsid w:val="006F2C61"/>
    <w:rPr>
      <w:sz w:val="20"/>
      <w:szCs w:val="20"/>
    </w:rPr>
  </w:style>
  <w:style w:type="paragraph" w:styleId="CommentSubject">
    <w:name w:val="annotation subject"/>
    <w:basedOn w:val="CommentText"/>
    <w:next w:val="CommentText"/>
    <w:link w:val="CommentSubjectChar"/>
    <w:uiPriority w:val="99"/>
    <w:semiHidden/>
    <w:unhideWhenUsed/>
    <w:rsid w:val="0052008A"/>
    <w:rPr>
      <w:b/>
      <w:bCs/>
    </w:rPr>
  </w:style>
  <w:style w:type="character" w:customStyle="1" w:styleId="CommentSubjectChar">
    <w:name w:val="Comment Subject Char"/>
    <w:basedOn w:val="CommentTextChar"/>
    <w:link w:val="CommentSubject"/>
    <w:uiPriority w:val="99"/>
    <w:semiHidden/>
    <w:rsid w:val="0052008A"/>
    <w:rPr>
      <w:b/>
      <w:bCs/>
      <w:sz w:val="20"/>
      <w:szCs w:val="20"/>
    </w:rPr>
  </w:style>
  <w:style w:type="character" w:customStyle="1" w:styleId="ListParagraphChar">
    <w:name w:val="List Paragraph Char"/>
    <w:aliases w:val="Normal + indent Char,List Paragraph 1 Char,List Paragraph1 Char,Chapter Box Bullet Char,F5 List Paragraph Char,Dot pt Char,No Spacing1 Char,List Paragraph Char Char Char Char,Indicator Text Char,Colorful List - Accent 11 Char"/>
    <w:link w:val="ListParagraph"/>
    <w:uiPriority w:val="34"/>
    <w:qFormat/>
    <w:rsid w:val="008B35D9"/>
    <w:rPr>
      <w:rFonts w:ascii="Arial" w:eastAsia="Times New Roman" w:hAnsi="Arial" w:cs="Times New Roman"/>
      <w:szCs w:val="24"/>
      <w:lang w:eastAsia="en-GB"/>
    </w:rPr>
  </w:style>
  <w:style w:type="paragraph" w:styleId="PlainText">
    <w:name w:val="Plain Text"/>
    <w:basedOn w:val="Normal"/>
    <w:link w:val="PlainTextChar"/>
    <w:uiPriority w:val="99"/>
    <w:rsid w:val="008B35D9"/>
    <w:pPr>
      <w:spacing w:after="0" w:line="240" w:lineRule="auto"/>
    </w:pPr>
    <w:rPr>
      <w:rFonts w:ascii="Courier New" w:eastAsia="Times New Roman" w:hAnsi="Courier New" w:cs="Times New Roman"/>
      <w:sz w:val="24"/>
      <w:szCs w:val="24"/>
      <w:lang w:eastAsia="en-GB"/>
    </w:rPr>
  </w:style>
  <w:style w:type="character" w:customStyle="1" w:styleId="PlainTextChar">
    <w:name w:val="Plain Text Char"/>
    <w:basedOn w:val="DefaultParagraphFont"/>
    <w:link w:val="PlainText"/>
    <w:uiPriority w:val="99"/>
    <w:rsid w:val="008B35D9"/>
    <w:rPr>
      <w:rFonts w:ascii="Courier New" w:eastAsia="Times New Roman" w:hAnsi="Courier New" w:cs="Times New Roman"/>
      <w:sz w:val="24"/>
      <w:szCs w:val="24"/>
      <w:lang w:eastAsia="en-GB"/>
    </w:rPr>
  </w:style>
  <w:style w:type="paragraph" w:styleId="NoSpacing">
    <w:name w:val="No Spacing"/>
    <w:uiPriority w:val="1"/>
    <w:qFormat/>
    <w:rsid w:val="008B35D9"/>
    <w:pPr>
      <w:spacing w:after="0" w:line="240" w:lineRule="auto"/>
    </w:pPr>
  </w:style>
  <w:style w:type="character" w:customStyle="1" w:styleId="A3">
    <w:name w:val="A3"/>
    <w:uiPriority w:val="99"/>
    <w:rsid w:val="008B35D9"/>
    <w:rPr>
      <w:rFonts w:cs="Frutiger LT Std 45 Light"/>
      <w:color w:val="000000"/>
      <w:sz w:val="21"/>
      <w:szCs w:val="21"/>
    </w:rPr>
  </w:style>
  <w:style w:type="paragraph" w:customStyle="1" w:styleId="Default">
    <w:name w:val="Default"/>
    <w:basedOn w:val="Normal"/>
    <w:rsid w:val="008B35D9"/>
    <w:pPr>
      <w:autoSpaceDE w:val="0"/>
      <w:autoSpaceDN w:val="0"/>
      <w:spacing w:after="0" w:line="240" w:lineRule="auto"/>
    </w:pPr>
    <w:rPr>
      <w:rFonts w:ascii="Calibri" w:hAnsi="Calibri" w:cs="Calibri"/>
      <w:color w:val="000000"/>
      <w:sz w:val="24"/>
      <w:szCs w:val="24"/>
      <w:lang w:eastAsia="en-GB"/>
    </w:rPr>
  </w:style>
  <w:style w:type="character" w:customStyle="1" w:styleId="Heading2Char">
    <w:name w:val="Heading 2 Char"/>
    <w:basedOn w:val="DefaultParagraphFont"/>
    <w:link w:val="Heading2"/>
    <w:uiPriority w:val="9"/>
    <w:rsid w:val="002F7265"/>
    <w:rPr>
      <w:rFonts w:asciiTheme="majorHAnsi" w:eastAsiaTheme="majorEastAsia" w:hAnsiTheme="majorHAnsi" w:cstheme="majorBidi"/>
      <w:b/>
      <w:bCs/>
      <w:color w:val="4F81BD" w:themeColor="accent1"/>
      <w:sz w:val="26"/>
      <w:szCs w:val="26"/>
    </w:rPr>
  </w:style>
  <w:style w:type="paragraph" w:customStyle="1" w:styleId="Headers">
    <w:name w:val="Headers"/>
    <w:basedOn w:val="Header"/>
    <w:link w:val="HeadersChar"/>
    <w:rsid w:val="00DC22DB"/>
    <w:rPr>
      <w:rFonts w:ascii="Arial" w:hAnsi="Arial" w:cs="Arial"/>
      <w:noProof/>
      <w:sz w:val="24"/>
      <w:lang w:eastAsia="en-GB"/>
    </w:rPr>
  </w:style>
  <w:style w:type="character" w:customStyle="1" w:styleId="HeadersChar">
    <w:name w:val="Headers Char"/>
    <w:basedOn w:val="HeaderChar"/>
    <w:link w:val="Headers"/>
    <w:rsid w:val="00DC22DB"/>
    <w:rPr>
      <w:rFonts w:ascii="Arial" w:hAnsi="Arial" w:cs="Arial"/>
      <w:noProof/>
      <w:sz w:val="24"/>
      <w:lang w:eastAsia="en-GB"/>
    </w:rPr>
  </w:style>
  <w:style w:type="character" w:customStyle="1" w:styleId="A6">
    <w:name w:val="A6"/>
    <w:uiPriority w:val="99"/>
    <w:rsid w:val="00DC22DB"/>
    <w:rPr>
      <w:rFonts w:cs="CZLPM C+ Humanist 777 BT"/>
      <w:color w:val="000000"/>
      <w:sz w:val="22"/>
      <w:szCs w:val="22"/>
    </w:rPr>
  </w:style>
  <w:style w:type="paragraph" w:styleId="NormalWeb">
    <w:name w:val="Normal (Web)"/>
    <w:basedOn w:val="Normal"/>
    <w:uiPriority w:val="99"/>
    <w:semiHidden/>
    <w:unhideWhenUsed/>
    <w:rsid w:val="00AE4F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D5E3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link w:val="Paragraph1Char"/>
    <w:autoRedefine/>
    <w:uiPriority w:val="99"/>
    <w:rsid w:val="00CF087A"/>
    <w:pPr>
      <w:widowControl w:val="0"/>
      <w:autoSpaceDE w:val="0"/>
      <w:autoSpaceDN w:val="0"/>
      <w:adjustRightInd w:val="0"/>
      <w:spacing w:before="120" w:after="120" w:line="240" w:lineRule="auto"/>
      <w:ind w:left="34"/>
      <w:outlineLvl w:val="2"/>
    </w:pPr>
    <w:rPr>
      <w:rFonts w:ascii="Arial" w:eastAsia="Times New Roman" w:hAnsi="Arial" w:cs="Times New Roman"/>
      <w:color w:val="000000" w:themeColor="text1"/>
      <w:sz w:val="21"/>
      <w:szCs w:val="21"/>
      <w:lang w:val="en-US" w:eastAsia="en-GB"/>
    </w:rPr>
  </w:style>
  <w:style w:type="character" w:customStyle="1" w:styleId="Paragraph1Char">
    <w:name w:val="Paragraph1 Char"/>
    <w:link w:val="Paragraph1"/>
    <w:uiPriority w:val="99"/>
    <w:locked/>
    <w:rsid w:val="00CF087A"/>
    <w:rPr>
      <w:rFonts w:ascii="Arial" w:eastAsia="Times New Roman" w:hAnsi="Arial" w:cs="Times New Roman"/>
      <w:color w:val="000000" w:themeColor="text1"/>
      <w:sz w:val="21"/>
      <w:szCs w:val="21"/>
      <w:lang w:val="en-US" w:eastAsia="en-GB"/>
    </w:rPr>
  </w:style>
  <w:style w:type="paragraph" w:customStyle="1" w:styleId="BodyA">
    <w:name w:val="Body A"/>
    <w:rsid w:val="004C1FB9"/>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Revision">
    <w:name w:val="Revision"/>
    <w:hidden/>
    <w:uiPriority w:val="99"/>
    <w:semiHidden/>
    <w:rsid w:val="00BA06DD"/>
    <w:pPr>
      <w:spacing w:after="0" w:line="240" w:lineRule="auto"/>
    </w:pPr>
  </w:style>
  <w:style w:type="character" w:customStyle="1" w:styleId="apple-converted-space">
    <w:name w:val="apple-converted-space"/>
    <w:basedOn w:val="DefaultParagraphFont"/>
    <w:rsid w:val="00F6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20">
      <w:bodyDiv w:val="1"/>
      <w:marLeft w:val="0"/>
      <w:marRight w:val="0"/>
      <w:marTop w:val="0"/>
      <w:marBottom w:val="0"/>
      <w:divBdr>
        <w:top w:val="none" w:sz="0" w:space="0" w:color="auto"/>
        <w:left w:val="none" w:sz="0" w:space="0" w:color="auto"/>
        <w:bottom w:val="none" w:sz="0" w:space="0" w:color="auto"/>
        <w:right w:val="none" w:sz="0" w:space="0" w:color="auto"/>
      </w:divBdr>
      <w:divsChild>
        <w:div w:id="148912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235749">
              <w:marLeft w:val="0"/>
              <w:marRight w:val="0"/>
              <w:marTop w:val="0"/>
              <w:marBottom w:val="0"/>
              <w:divBdr>
                <w:top w:val="none" w:sz="0" w:space="0" w:color="auto"/>
                <w:left w:val="none" w:sz="0" w:space="0" w:color="auto"/>
                <w:bottom w:val="none" w:sz="0" w:space="0" w:color="auto"/>
                <w:right w:val="none" w:sz="0" w:space="0" w:color="auto"/>
              </w:divBdr>
              <w:divsChild>
                <w:div w:id="1184633293">
                  <w:marLeft w:val="0"/>
                  <w:marRight w:val="0"/>
                  <w:marTop w:val="0"/>
                  <w:marBottom w:val="0"/>
                  <w:divBdr>
                    <w:top w:val="none" w:sz="0" w:space="0" w:color="auto"/>
                    <w:left w:val="none" w:sz="0" w:space="0" w:color="auto"/>
                    <w:bottom w:val="none" w:sz="0" w:space="0" w:color="auto"/>
                    <w:right w:val="none" w:sz="0" w:space="0" w:color="auto"/>
                  </w:divBdr>
                  <w:divsChild>
                    <w:div w:id="1967656452">
                      <w:marLeft w:val="0"/>
                      <w:marRight w:val="0"/>
                      <w:marTop w:val="0"/>
                      <w:marBottom w:val="0"/>
                      <w:divBdr>
                        <w:top w:val="none" w:sz="0" w:space="0" w:color="auto"/>
                        <w:left w:val="none" w:sz="0" w:space="0" w:color="auto"/>
                        <w:bottom w:val="none" w:sz="0" w:space="0" w:color="auto"/>
                        <w:right w:val="none" w:sz="0" w:space="0" w:color="auto"/>
                      </w:divBdr>
                      <w:divsChild>
                        <w:div w:id="825321415">
                          <w:marLeft w:val="0"/>
                          <w:marRight w:val="0"/>
                          <w:marTop w:val="0"/>
                          <w:marBottom w:val="0"/>
                          <w:divBdr>
                            <w:top w:val="none" w:sz="0" w:space="0" w:color="auto"/>
                            <w:left w:val="none" w:sz="0" w:space="0" w:color="auto"/>
                            <w:bottom w:val="none" w:sz="0" w:space="0" w:color="auto"/>
                            <w:right w:val="none" w:sz="0" w:space="0" w:color="auto"/>
                          </w:divBdr>
                          <w:divsChild>
                            <w:div w:id="208391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07500">
                                  <w:marLeft w:val="0"/>
                                  <w:marRight w:val="0"/>
                                  <w:marTop w:val="0"/>
                                  <w:marBottom w:val="0"/>
                                  <w:divBdr>
                                    <w:top w:val="none" w:sz="0" w:space="0" w:color="auto"/>
                                    <w:left w:val="none" w:sz="0" w:space="0" w:color="auto"/>
                                    <w:bottom w:val="none" w:sz="0" w:space="0" w:color="auto"/>
                                    <w:right w:val="none" w:sz="0" w:space="0" w:color="auto"/>
                                  </w:divBdr>
                                  <w:divsChild>
                                    <w:div w:id="1167938039">
                                      <w:marLeft w:val="0"/>
                                      <w:marRight w:val="0"/>
                                      <w:marTop w:val="0"/>
                                      <w:marBottom w:val="0"/>
                                      <w:divBdr>
                                        <w:top w:val="none" w:sz="0" w:space="0" w:color="auto"/>
                                        <w:left w:val="none" w:sz="0" w:space="0" w:color="auto"/>
                                        <w:bottom w:val="none" w:sz="0" w:space="0" w:color="auto"/>
                                        <w:right w:val="none" w:sz="0" w:space="0" w:color="auto"/>
                                      </w:divBdr>
                                      <w:divsChild>
                                        <w:div w:id="1846630621">
                                          <w:marLeft w:val="0"/>
                                          <w:marRight w:val="0"/>
                                          <w:marTop w:val="0"/>
                                          <w:marBottom w:val="0"/>
                                          <w:divBdr>
                                            <w:top w:val="none" w:sz="0" w:space="0" w:color="auto"/>
                                            <w:left w:val="none" w:sz="0" w:space="0" w:color="auto"/>
                                            <w:bottom w:val="none" w:sz="0" w:space="0" w:color="auto"/>
                                            <w:right w:val="none" w:sz="0" w:space="0" w:color="auto"/>
                                          </w:divBdr>
                                        </w:div>
                                      </w:divsChild>
                                    </w:div>
                                    <w:div w:id="151528089">
                                      <w:marLeft w:val="0"/>
                                      <w:marRight w:val="0"/>
                                      <w:marTop w:val="0"/>
                                      <w:marBottom w:val="0"/>
                                      <w:divBdr>
                                        <w:top w:val="none" w:sz="0" w:space="0" w:color="auto"/>
                                        <w:left w:val="none" w:sz="0" w:space="0" w:color="auto"/>
                                        <w:bottom w:val="none" w:sz="0" w:space="0" w:color="auto"/>
                                        <w:right w:val="none" w:sz="0" w:space="0" w:color="auto"/>
                                      </w:divBdr>
                                      <w:divsChild>
                                        <w:div w:id="572089274">
                                          <w:marLeft w:val="0"/>
                                          <w:marRight w:val="0"/>
                                          <w:marTop w:val="0"/>
                                          <w:marBottom w:val="0"/>
                                          <w:divBdr>
                                            <w:top w:val="none" w:sz="0" w:space="0" w:color="auto"/>
                                            <w:left w:val="none" w:sz="0" w:space="0" w:color="auto"/>
                                            <w:bottom w:val="none" w:sz="0" w:space="0" w:color="auto"/>
                                            <w:right w:val="none" w:sz="0" w:space="0" w:color="auto"/>
                                          </w:divBdr>
                                        </w:div>
                                      </w:divsChild>
                                    </w:div>
                                    <w:div w:id="241984844">
                                      <w:marLeft w:val="0"/>
                                      <w:marRight w:val="0"/>
                                      <w:marTop w:val="0"/>
                                      <w:marBottom w:val="0"/>
                                      <w:divBdr>
                                        <w:top w:val="none" w:sz="0" w:space="0" w:color="auto"/>
                                        <w:left w:val="none" w:sz="0" w:space="0" w:color="auto"/>
                                        <w:bottom w:val="none" w:sz="0" w:space="0" w:color="auto"/>
                                        <w:right w:val="none" w:sz="0" w:space="0" w:color="auto"/>
                                      </w:divBdr>
                                      <w:divsChild>
                                        <w:div w:id="1345395974">
                                          <w:marLeft w:val="0"/>
                                          <w:marRight w:val="0"/>
                                          <w:marTop w:val="0"/>
                                          <w:marBottom w:val="0"/>
                                          <w:divBdr>
                                            <w:top w:val="none" w:sz="0" w:space="0" w:color="auto"/>
                                            <w:left w:val="none" w:sz="0" w:space="0" w:color="auto"/>
                                            <w:bottom w:val="none" w:sz="0" w:space="0" w:color="auto"/>
                                            <w:right w:val="none" w:sz="0" w:space="0" w:color="auto"/>
                                          </w:divBdr>
                                        </w:div>
                                      </w:divsChild>
                                    </w:div>
                                    <w:div w:id="671831593">
                                      <w:marLeft w:val="0"/>
                                      <w:marRight w:val="0"/>
                                      <w:marTop w:val="0"/>
                                      <w:marBottom w:val="0"/>
                                      <w:divBdr>
                                        <w:top w:val="none" w:sz="0" w:space="0" w:color="auto"/>
                                        <w:left w:val="none" w:sz="0" w:space="0" w:color="auto"/>
                                        <w:bottom w:val="none" w:sz="0" w:space="0" w:color="auto"/>
                                        <w:right w:val="none" w:sz="0" w:space="0" w:color="auto"/>
                                      </w:divBdr>
                                      <w:divsChild>
                                        <w:div w:id="10533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317541">
      <w:bodyDiv w:val="1"/>
      <w:marLeft w:val="0"/>
      <w:marRight w:val="0"/>
      <w:marTop w:val="0"/>
      <w:marBottom w:val="0"/>
      <w:divBdr>
        <w:top w:val="none" w:sz="0" w:space="0" w:color="auto"/>
        <w:left w:val="none" w:sz="0" w:space="0" w:color="auto"/>
        <w:bottom w:val="none" w:sz="0" w:space="0" w:color="auto"/>
        <w:right w:val="none" w:sz="0" w:space="0" w:color="auto"/>
      </w:divBdr>
    </w:div>
    <w:div w:id="579405865">
      <w:bodyDiv w:val="1"/>
      <w:marLeft w:val="0"/>
      <w:marRight w:val="0"/>
      <w:marTop w:val="0"/>
      <w:marBottom w:val="0"/>
      <w:divBdr>
        <w:top w:val="none" w:sz="0" w:space="0" w:color="auto"/>
        <w:left w:val="none" w:sz="0" w:space="0" w:color="auto"/>
        <w:bottom w:val="none" w:sz="0" w:space="0" w:color="auto"/>
        <w:right w:val="none" w:sz="0" w:space="0" w:color="auto"/>
      </w:divBdr>
    </w:div>
    <w:div w:id="700125932">
      <w:bodyDiv w:val="1"/>
      <w:marLeft w:val="0"/>
      <w:marRight w:val="0"/>
      <w:marTop w:val="0"/>
      <w:marBottom w:val="0"/>
      <w:divBdr>
        <w:top w:val="none" w:sz="0" w:space="0" w:color="auto"/>
        <w:left w:val="none" w:sz="0" w:space="0" w:color="auto"/>
        <w:bottom w:val="none" w:sz="0" w:space="0" w:color="auto"/>
        <w:right w:val="none" w:sz="0" w:space="0" w:color="auto"/>
      </w:divBdr>
    </w:div>
    <w:div w:id="808208608">
      <w:bodyDiv w:val="1"/>
      <w:marLeft w:val="0"/>
      <w:marRight w:val="0"/>
      <w:marTop w:val="0"/>
      <w:marBottom w:val="0"/>
      <w:divBdr>
        <w:top w:val="none" w:sz="0" w:space="0" w:color="auto"/>
        <w:left w:val="none" w:sz="0" w:space="0" w:color="auto"/>
        <w:bottom w:val="none" w:sz="0" w:space="0" w:color="auto"/>
        <w:right w:val="none" w:sz="0" w:space="0" w:color="auto"/>
      </w:divBdr>
    </w:div>
    <w:div w:id="818227551">
      <w:bodyDiv w:val="1"/>
      <w:marLeft w:val="0"/>
      <w:marRight w:val="0"/>
      <w:marTop w:val="0"/>
      <w:marBottom w:val="0"/>
      <w:divBdr>
        <w:top w:val="none" w:sz="0" w:space="0" w:color="auto"/>
        <w:left w:val="none" w:sz="0" w:space="0" w:color="auto"/>
        <w:bottom w:val="none" w:sz="0" w:space="0" w:color="auto"/>
        <w:right w:val="none" w:sz="0" w:space="0" w:color="auto"/>
      </w:divBdr>
      <w:divsChild>
        <w:div w:id="946305878">
          <w:marLeft w:val="0"/>
          <w:marRight w:val="0"/>
          <w:marTop w:val="0"/>
          <w:marBottom w:val="0"/>
          <w:divBdr>
            <w:top w:val="none" w:sz="0" w:space="0" w:color="auto"/>
            <w:left w:val="none" w:sz="0" w:space="0" w:color="auto"/>
            <w:bottom w:val="none" w:sz="0" w:space="0" w:color="auto"/>
            <w:right w:val="none" w:sz="0" w:space="0" w:color="auto"/>
          </w:divBdr>
        </w:div>
      </w:divsChild>
    </w:div>
    <w:div w:id="1093629891">
      <w:bodyDiv w:val="1"/>
      <w:marLeft w:val="0"/>
      <w:marRight w:val="0"/>
      <w:marTop w:val="0"/>
      <w:marBottom w:val="0"/>
      <w:divBdr>
        <w:top w:val="none" w:sz="0" w:space="0" w:color="auto"/>
        <w:left w:val="none" w:sz="0" w:space="0" w:color="auto"/>
        <w:bottom w:val="none" w:sz="0" w:space="0" w:color="auto"/>
        <w:right w:val="none" w:sz="0" w:space="0" w:color="auto"/>
      </w:divBdr>
    </w:div>
    <w:div w:id="1239444358">
      <w:bodyDiv w:val="1"/>
      <w:marLeft w:val="0"/>
      <w:marRight w:val="0"/>
      <w:marTop w:val="0"/>
      <w:marBottom w:val="0"/>
      <w:divBdr>
        <w:top w:val="none" w:sz="0" w:space="0" w:color="auto"/>
        <w:left w:val="none" w:sz="0" w:space="0" w:color="auto"/>
        <w:bottom w:val="none" w:sz="0" w:space="0" w:color="auto"/>
        <w:right w:val="none" w:sz="0" w:space="0" w:color="auto"/>
      </w:divBdr>
    </w:div>
    <w:div w:id="137724130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476410988">
      <w:bodyDiv w:val="1"/>
      <w:marLeft w:val="0"/>
      <w:marRight w:val="0"/>
      <w:marTop w:val="0"/>
      <w:marBottom w:val="0"/>
      <w:divBdr>
        <w:top w:val="none" w:sz="0" w:space="0" w:color="auto"/>
        <w:left w:val="none" w:sz="0" w:space="0" w:color="auto"/>
        <w:bottom w:val="none" w:sz="0" w:space="0" w:color="auto"/>
        <w:right w:val="none" w:sz="0" w:space="0" w:color="auto"/>
      </w:divBdr>
      <w:divsChild>
        <w:div w:id="1165587575">
          <w:marLeft w:val="446"/>
          <w:marRight w:val="0"/>
          <w:marTop w:val="0"/>
          <w:marBottom w:val="240"/>
          <w:divBdr>
            <w:top w:val="none" w:sz="0" w:space="0" w:color="auto"/>
            <w:left w:val="none" w:sz="0" w:space="0" w:color="auto"/>
            <w:bottom w:val="none" w:sz="0" w:space="0" w:color="auto"/>
            <w:right w:val="none" w:sz="0" w:space="0" w:color="auto"/>
          </w:divBdr>
        </w:div>
        <w:div w:id="1455174866">
          <w:marLeft w:val="446"/>
          <w:marRight w:val="0"/>
          <w:marTop w:val="0"/>
          <w:marBottom w:val="240"/>
          <w:divBdr>
            <w:top w:val="none" w:sz="0" w:space="0" w:color="auto"/>
            <w:left w:val="none" w:sz="0" w:space="0" w:color="auto"/>
            <w:bottom w:val="none" w:sz="0" w:space="0" w:color="auto"/>
            <w:right w:val="none" w:sz="0" w:space="0" w:color="auto"/>
          </w:divBdr>
        </w:div>
        <w:div w:id="1286228869">
          <w:marLeft w:val="446"/>
          <w:marRight w:val="0"/>
          <w:marTop w:val="0"/>
          <w:marBottom w:val="240"/>
          <w:divBdr>
            <w:top w:val="none" w:sz="0" w:space="0" w:color="auto"/>
            <w:left w:val="none" w:sz="0" w:space="0" w:color="auto"/>
            <w:bottom w:val="none" w:sz="0" w:space="0" w:color="auto"/>
            <w:right w:val="none" w:sz="0" w:space="0" w:color="auto"/>
          </w:divBdr>
        </w:div>
        <w:div w:id="603615247">
          <w:marLeft w:val="446"/>
          <w:marRight w:val="0"/>
          <w:marTop w:val="0"/>
          <w:marBottom w:val="240"/>
          <w:divBdr>
            <w:top w:val="none" w:sz="0" w:space="0" w:color="auto"/>
            <w:left w:val="none" w:sz="0" w:space="0" w:color="auto"/>
            <w:bottom w:val="none" w:sz="0" w:space="0" w:color="auto"/>
            <w:right w:val="none" w:sz="0" w:space="0" w:color="auto"/>
          </w:divBdr>
        </w:div>
        <w:div w:id="170072500">
          <w:marLeft w:val="446"/>
          <w:marRight w:val="0"/>
          <w:marTop w:val="0"/>
          <w:marBottom w:val="240"/>
          <w:divBdr>
            <w:top w:val="none" w:sz="0" w:space="0" w:color="auto"/>
            <w:left w:val="none" w:sz="0" w:space="0" w:color="auto"/>
            <w:bottom w:val="none" w:sz="0" w:space="0" w:color="auto"/>
            <w:right w:val="none" w:sz="0" w:space="0" w:color="auto"/>
          </w:divBdr>
        </w:div>
        <w:div w:id="261107559">
          <w:marLeft w:val="446"/>
          <w:marRight w:val="0"/>
          <w:marTop w:val="0"/>
          <w:marBottom w:val="240"/>
          <w:divBdr>
            <w:top w:val="none" w:sz="0" w:space="0" w:color="auto"/>
            <w:left w:val="none" w:sz="0" w:space="0" w:color="auto"/>
            <w:bottom w:val="none" w:sz="0" w:space="0" w:color="auto"/>
            <w:right w:val="none" w:sz="0" w:space="0" w:color="auto"/>
          </w:divBdr>
        </w:div>
        <w:div w:id="1485732198">
          <w:marLeft w:val="446"/>
          <w:marRight w:val="0"/>
          <w:marTop w:val="0"/>
          <w:marBottom w:val="240"/>
          <w:divBdr>
            <w:top w:val="none" w:sz="0" w:space="0" w:color="auto"/>
            <w:left w:val="none" w:sz="0" w:space="0" w:color="auto"/>
            <w:bottom w:val="none" w:sz="0" w:space="0" w:color="auto"/>
            <w:right w:val="none" w:sz="0" w:space="0" w:color="auto"/>
          </w:divBdr>
        </w:div>
      </w:divsChild>
    </w:div>
    <w:div w:id="1572734132">
      <w:bodyDiv w:val="1"/>
      <w:marLeft w:val="0"/>
      <w:marRight w:val="0"/>
      <w:marTop w:val="0"/>
      <w:marBottom w:val="0"/>
      <w:divBdr>
        <w:top w:val="none" w:sz="0" w:space="0" w:color="auto"/>
        <w:left w:val="none" w:sz="0" w:space="0" w:color="auto"/>
        <w:bottom w:val="none" w:sz="0" w:space="0" w:color="auto"/>
        <w:right w:val="none" w:sz="0" w:space="0" w:color="auto"/>
      </w:divBdr>
    </w:div>
    <w:div w:id="1653027538">
      <w:bodyDiv w:val="1"/>
      <w:marLeft w:val="0"/>
      <w:marRight w:val="0"/>
      <w:marTop w:val="0"/>
      <w:marBottom w:val="0"/>
      <w:divBdr>
        <w:top w:val="none" w:sz="0" w:space="0" w:color="auto"/>
        <w:left w:val="none" w:sz="0" w:space="0" w:color="auto"/>
        <w:bottom w:val="none" w:sz="0" w:space="0" w:color="auto"/>
        <w:right w:val="none" w:sz="0" w:space="0" w:color="auto"/>
      </w:divBdr>
    </w:div>
    <w:div w:id="20795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a627bc-1420-42d1-acd4-40132ff394ca" xsi:nil="true"/>
    <lcf76f155ced4ddcb4097134ff3c332f xmlns="3794dab2-f12d-4e0f-889e-7efdef543a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AFC063FFA21C4BA3F426ADAC2B0951" ma:contentTypeVersion="13" ma:contentTypeDescription="Create a new document." ma:contentTypeScope="" ma:versionID="d7ed0404b0c7554f401a9804b0e9984c">
  <xsd:schema xmlns:xsd="http://www.w3.org/2001/XMLSchema" xmlns:xs="http://www.w3.org/2001/XMLSchema" xmlns:p="http://schemas.microsoft.com/office/2006/metadata/properties" xmlns:ns2="9da627bc-1420-42d1-acd4-40132ff394ca" xmlns:ns3="3794dab2-f12d-4e0f-889e-7efdef543a27" targetNamespace="http://schemas.microsoft.com/office/2006/metadata/properties" ma:root="true" ma:fieldsID="78946c471a63d43f859b9fc6ba2d5b8a" ns2:_="" ns3:_="">
    <xsd:import namespace="9da627bc-1420-42d1-acd4-40132ff394ca"/>
    <xsd:import namespace="3794dab2-f12d-4e0f-889e-7efdef543a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27bc-1420-42d1-acd4-40132ff39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183629-5304-49e2-b934-2af1a9ca3ef4}" ma:internalName="TaxCatchAll" ma:showField="CatchAllData" ma:web="9da627bc-1420-42d1-acd4-40132ff394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4dab2-f12d-4e0f-889e-7efdef543a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58BC62-AEA1-4050-8F38-337A66E951BD}">
  <ds:schemaRefs>
    <ds:schemaRef ds:uri="http://schemas.openxmlformats.org/officeDocument/2006/bibliography"/>
  </ds:schemaRefs>
</ds:datastoreItem>
</file>

<file path=customXml/itemProps2.xml><?xml version="1.0" encoding="utf-8"?>
<ds:datastoreItem xmlns:ds="http://schemas.openxmlformats.org/officeDocument/2006/customXml" ds:itemID="{E45B2C0C-8971-4E96-A858-515F067177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BFA535-EA71-40A8-8A8B-30D1E4AFA03A}">
  <ds:schemaRefs>
    <ds:schemaRef ds:uri="http://schemas.microsoft.com/sharepoint/v3/contenttype/forms"/>
  </ds:schemaRefs>
</ds:datastoreItem>
</file>

<file path=customXml/itemProps4.xml><?xml version="1.0" encoding="utf-8"?>
<ds:datastoreItem xmlns:ds="http://schemas.openxmlformats.org/officeDocument/2006/customXml" ds:itemID="{6DCE9D90-389D-4974-96AF-1B3099F3C860}"/>
</file>

<file path=customXml/itemProps5.xml><?xml version="1.0" encoding="utf-8"?>
<ds:datastoreItem xmlns:ds="http://schemas.openxmlformats.org/officeDocument/2006/customXml" ds:itemID="{9CF10CBF-BAF0-478A-B060-78067A23D738}"/>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Thompson</dc:creator>
  <cp:lastModifiedBy>MOORES, Jill (NHS LANCASHIRE AND SOUTH CUMBRIA ICB - 02M)</cp:lastModifiedBy>
  <cp:revision>3</cp:revision>
  <cp:lastPrinted>2020-09-29T11:12:00Z</cp:lastPrinted>
  <dcterms:created xsi:type="dcterms:W3CDTF">2023-06-26T09:34:00Z</dcterms:created>
  <dcterms:modified xsi:type="dcterms:W3CDTF">2023-06-26T09:34:00Z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0x01010078280D7B07D14A4E8F4B1FA61C59E929</vt:lpwstr>
  </property>
  <property fmtid="{D5CDD505-2E9C-101B-9397-08002B2CF9AE}" pid="3" name="_dlc_DocIdItemGuid">
    <vt:lpwstr>ced3984e-fc1f-431e-979d-c5c87a57dde5</vt:lpwstr>
  </property>
</Properties>
</file>